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D6" w:rsidRDefault="007E6CD6">
      <w:pPr>
        <w:spacing w:before="230"/>
        <w:ind w:left="332" w:right="23"/>
        <w:rPr>
          <w:b/>
          <w:sz w:val="24"/>
        </w:rPr>
      </w:pPr>
    </w:p>
    <w:p w:rsidR="00D74B6E" w:rsidRDefault="00D74B6E" w:rsidP="00D74B6E">
      <w:pPr>
        <w:spacing w:before="230"/>
        <w:ind w:left="332" w:right="23"/>
        <w:jc w:val="center"/>
        <w:rPr>
          <w:b/>
          <w:sz w:val="24"/>
        </w:rPr>
      </w:pPr>
      <w:r>
        <w:rPr>
          <w:b/>
          <w:sz w:val="24"/>
        </w:rPr>
        <w:t>Муниципальное общеобразовательное учреждение Беломорского муниципального округа</w:t>
      </w:r>
    </w:p>
    <w:p w:rsidR="00D74B6E" w:rsidRDefault="00D74B6E" w:rsidP="00D74B6E">
      <w:pPr>
        <w:spacing w:before="230"/>
        <w:ind w:left="332" w:right="23"/>
        <w:jc w:val="center"/>
        <w:rPr>
          <w:b/>
          <w:sz w:val="24"/>
        </w:rPr>
      </w:pPr>
      <w:r>
        <w:rPr>
          <w:b/>
          <w:sz w:val="24"/>
        </w:rPr>
        <w:t>«Золотецкая основная общеобразовательная школа»</w:t>
      </w:r>
    </w:p>
    <w:p w:rsidR="00AA18AA" w:rsidRDefault="00AA18AA" w:rsidP="00D74B6E">
      <w:pPr>
        <w:pStyle w:val="a3"/>
        <w:jc w:val="center"/>
        <w:rPr>
          <w:b/>
          <w:sz w:val="26"/>
        </w:rPr>
      </w:pPr>
    </w:p>
    <w:p w:rsidR="00AA18AA" w:rsidRDefault="00D74B6E">
      <w:pPr>
        <w:pStyle w:val="a3"/>
        <w:spacing w:before="1"/>
        <w:rPr>
          <w:b/>
          <w:sz w:val="35"/>
        </w:rPr>
      </w:pPr>
      <w:r>
        <w:rPr>
          <w:b/>
          <w:noProof/>
          <w:sz w:val="35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2025650</wp:posOffset>
            </wp:positionH>
            <wp:positionV relativeFrom="paragraph">
              <wp:posOffset>0</wp:posOffset>
            </wp:positionV>
            <wp:extent cx="5591175" cy="1685925"/>
            <wp:effectExtent l="19050" t="0" r="9525" b="0"/>
            <wp:wrapThrough wrapText="bothSides">
              <wp:wrapPolygon edited="0">
                <wp:start x="-74" y="0"/>
                <wp:lineTo x="-74" y="21478"/>
                <wp:lineTo x="21637" y="21478"/>
                <wp:lineTo x="21637" y="0"/>
                <wp:lineTo x="-74" y="0"/>
              </wp:wrapPolygon>
            </wp:wrapThrough>
            <wp:docPr id="5" name="Рисунок 0" descr="2025-01-3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1-31_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51A4" w:rsidRDefault="009351A4">
      <w:pPr>
        <w:pStyle w:val="Heading1"/>
        <w:ind w:left="744"/>
      </w:pPr>
    </w:p>
    <w:p w:rsidR="00D74B6E" w:rsidRDefault="00D74B6E">
      <w:pPr>
        <w:pStyle w:val="Heading1"/>
        <w:ind w:left="744"/>
      </w:pPr>
    </w:p>
    <w:p w:rsidR="00D74B6E" w:rsidRDefault="00D74B6E">
      <w:pPr>
        <w:pStyle w:val="Heading1"/>
        <w:ind w:left="744"/>
      </w:pPr>
    </w:p>
    <w:p w:rsidR="00D74B6E" w:rsidRDefault="00D74B6E">
      <w:pPr>
        <w:pStyle w:val="Heading1"/>
        <w:ind w:left="744"/>
      </w:pPr>
    </w:p>
    <w:p w:rsidR="00D74B6E" w:rsidRDefault="00D74B6E">
      <w:pPr>
        <w:pStyle w:val="Heading1"/>
        <w:ind w:left="744"/>
      </w:pPr>
    </w:p>
    <w:p w:rsidR="00D74B6E" w:rsidRDefault="00D74B6E">
      <w:pPr>
        <w:pStyle w:val="Heading1"/>
        <w:ind w:left="744"/>
      </w:pPr>
    </w:p>
    <w:p w:rsidR="00AA18AA" w:rsidRDefault="00D9362A">
      <w:pPr>
        <w:pStyle w:val="Heading1"/>
        <w:ind w:left="744"/>
      </w:pPr>
      <w:r>
        <w:t>Календарный</w:t>
      </w:r>
      <w:r>
        <w:rPr>
          <w:spacing w:val="8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</w:p>
    <w:p w:rsidR="009351A4" w:rsidRDefault="009351A4">
      <w:pPr>
        <w:pStyle w:val="Heading1"/>
        <w:ind w:left="744"/>
      </w:pPr>
    </w:p>
    <w:p w:rsidR="00AA18AA" w:rsidRDefault="00D9362A">
      <w:pPr>
        <w:pStyle w:val="Heading1"/>
      </w:pPr>
      <w:r>
        <w:t>на</w:t>
      </w:r>
      <w:r>
        <w:rPr>
          <w:spacing w:val="-3"/>
        </w:rPr>
        <w:t xml:space="preserve"> </w:t>
      </w:r>
      <w:r w:rsidR="000B66AA">
        <w:t>2024-2025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9351A4" w:rsidRDefault="009351A4">
      <w:pPr>
        <w:pStyle w:val="Heading1"/>
      </w:pPr>
    </w:p>
    <w:p w:rsidR="009351A4" w:rsidRDefault="009351A4">
      <w:pPr>
        <w:pStyle w:val="Heading1"/>
      </w:pPr>
      <w:r>
        <w:t>МОУ «Золотецкая ООШ»</w:t>
      </w:r>
    </w:p>
    <w:p w:rsidR="009351A4" w:rsidRDefault="009351A4">
      <w:pPr>
        <w:pStyle w:val="Heading1"/>
      </w:pPr>
      <w:r>
        <w:t xml:space="preserve"> </w:t>
      </w:r>
    </w:p>
    <w:p w:rsidR="009351A4" w:rsidRDefault="009351A4">
      <w:pPr>
        <w:pStyle w:val="Heading1"/>
      </w:pPr>
      <w:r>
        <w:t>(дошкольная разновозрастная группа)</w:t>
      </w:r>
    </w:p>
    <w:p w:rsidR="00AA18AA" w:rsidRDefault="00AA18AA"/>
    <w:p w:rsidR="009351A4" w:rsidRDefault="009351A4"/>
    <w:p w:rsidR="009351A4" w:rsidRDefault="009351A4"/>
    <w:p w:rsidR="009351A4" w:rsidRDefault="009351A4"/>
    <w:p w:rsidR="009351A4" w:rsidRDefault="009351A4"/>
    <w:p w:rsidR="009351A4" w:rsidRDefault="009351A4" w:rsidP="009351A4"/>
    <w:p w:rsidR="009351A4" w:rsidRDefault="009351A4" w:rsidP="009351A4"/>
    <w:p w:rsidR="009351A4" w:rsidRDefault="009351A4" w:rsidP="009351A4">
      <w:pPr>
        <w:jc w:val="center"/>
      </w:pPr>
    </w:p>
    <w:p w:rsidR="009351A4" w:rsidRDefault="009351A4" w:rsidP="009351A4">
      <w:pPr>
        <w:jc w:val="center"/>
      </w:pPr>
    </w:p>
    <w:p w:rsidR="009351A4" w:rsidRDefault="009351A4" w:rsidP="009351A4">
      <w:pPr>
        <w:jc w:val="center"/>
      </w:pPr>
    </w:p>
    <w:p w:rsidR="009351A4" w:rsidRDefault="009351A4" w:rsidP="009351A4">
      <w:pPr>
        <w:jc w:val="center"/>
      </w:pPr>
    </w:p>
    <w:p w:rsidR="009351A4" w:rsidRPr="009351A4" w:rsidRDefault="000B66AA" w:rsidP="009351A4">
      <w:pPr>
        <w:jc w:val="center"/>
        <w:rPr>
          <w:b/>
          <w:sz w:val="24"/>
          <w:szCs w:val="24"/>
        </w:rPr>
        <w:sectPr w:rsidR="009351A4" w:rsidRPr="009351A4" w:rsidSect="007E6CD6">
          <w:type w:val="continuous"/>
          <w:pgSz w:w="16840" w:h="11910" w:orient="landscape"/>
          <w:pgMar w:top="568" w:right="1020" w:bottom="280" w:left="800" w:header="720" w:footer="720" w:gutter="0"/>
          <w:cols w:space="720"/>
        </w:sectPr>
      </w:pPr>
      <w:r>
        <w:rPr>
          <w:b/>
          <w:sz w:val="24"/>
          <w:szCs w:val="24"/>
        </w:rPr>
        <w:t>2024</w:t>
      </w:r>
      <w:r w:rsidR="009351A4" w:rsidRPr="009351A4">
        <w:rPr>
          <w:b/>
          <w:sz w:val="24"/>
          <w:szCs w:val="24"/>
        </w:rPr>
        <w:t>г.</w:t>
      </w:r>
    </w:p>
    <w:p w:rsidR="00AA18AA" w:rsidRDefault="00D9362A">
      <w:pPr>
        <w:spacing w:before="71"/>
        <w:ind w:left="739" w:right="525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записка 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календарному  учебному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графику</w:t>
      </w:r>
    </w:p>
    <w:p w:rsidR="00AA18AA" w:rsidRDefault="00AA18AA">
      <w:pPr>
        <w:pStyle w:val="a3"/>
        <w:spacing w:before="6"/>
        <w:rPr>
          <w:b/>
          <w:sz w:val="27"/>
        </w:rPr>
      </w:pPr>
    </w:p>
    <w:p w:rsidR="00AA18AA" w:rsidRDefault="009351A4">
      <w:pPr>
        <w:pStyle w:val="a3"/>
        <w:ind w:left="332"/>
      </w:pPr>
      <w:r>
        <w:t xml:space="preserve">     </w:t>
      </w:r>
      <w:r w:rsidR="00D9362A">
        <w:t>Календарный</w:t>
      </w:r>
      <w:r w:rsidR="00D9362A">
        <w:rPr>
          <w:spacing w:val="1"/>
        </w:rPr>
        <w:t xml:space="preserve"> </w:t>
      </w:r>
      <w:r w:rsidR="00D9362A">
        <w:t>учебный график является локальным нормативным документом, регламентирующим общие требования к</w:t>
      </w:r>
      <w:r>
        <w:t xml:space="preserve"> </w:t>
      </w:r>
      <w:r w:rsidR="00D9362A">
        <w:rPr>
          <w:spacing w:val="-67"/>
        </w:rPr>
        <w:t xml:space="preserve"> </w:t>
      </w:r>
      <w:r w:rsidR="00D9362A">
        <w:t>организации</w:t>
      </w:r>
      <w:r w:rsidR="00D9362A">
        <w:rPr>
          <w:spacing w:val="-1"/>
        </w:rPr>
        <w:t xml:space="preserve"> </w:t>
      </w:r>
      <w:r w:rsidR="00D9362A">
        <w:t>образовательного процесса в</w:t>
      </w:r>
      <w:r w:rsidR="00D9362A">
        <w:rPr>
          <w:spacing w:val="-1"/>
        </w:rPr>
        <w:t xml:space="preserve"> </w:t>
      </w:r>
      <w:r w:rsidR="00D9362A">
        <w:t>учебном году</w:t>
      </w:r>
      <w:r w:rsidR="00D9362A">
        <w:rPr>
          <w:spacing w:val="-5"/>
        </w:rPr>
        <w:t xml:space="preserve"> </w:t>
      </w:r>
      <w:r w:rsidR="00D9362A">
        <w:t>в</w:t>
      </w:r>
      <w:r w:rsidR="00D9362A">
        <w:rPr>
          <w:spacing w:val="-1"/>
        </w:rPr>
        <w:t xml:space="preserve"> </w:t>
      </w:r>
      <w:r>
        <w:rPr>
          <w:spacing w:val="-1"/>
        </w:rPr>
        <w:t>МОУ «Золотецкая ООШ», дошкольная  разновозрастная группа</w:t>
      </w:r>
      <w:r w:rsidR="00D9362A">
        <w:t>.</w:t>
      </w:r>
    </w:p>
    <w:p w:rsidR="00AA18AA" w:rsidRDefault="009351A4">
      <w:pPr>
        <w:pStyle w:val="a3"/>
        <w:ind w:left="332"/>
      </w:pPr>
      <w:r>
        <w:t xml:space="preserve">     К</w:t>
      </w:r>
      <w:r w:rsidR="00D9362A">
        <w:t>алендарный</w:t>
      </w:r>
      <w:r w:rsidR="00D9362A">
        <w:rPr>
          <w:spacing w:val="-3"/>
        </w:rPr>
        <w:t xml:space="preserve"> </w:t>
      </w:r>
      <w:r w:rsidR="00D9362A">
        <w:t>учебный</w:t>
      </w:r>
      <w:r w:rsidR="00D9362A">
        <w:rPr>
          <w:spacing w:val="-3"/>
        </w:rPr>
        <w:t xml:space="preserve"> </w:t>
      </w:r>
      <w:r w:rsidR="00D9362A">
        <w:t>график</w:t>
      </w:r>
      <w:r w:rsidR="00D9362A">
        <w:rPr>
          <w:spacing w:val="-6"/>
        </w:rPr>
        <w:t xml:space="preserve"> </w:t>
      </w:r>
      <w:r w:rsidR="00D9362A">
        <w:t>на</w:t>
      </w:r>
      <w:r w:rsidR="00D9362A">
        <w:rPr>
          <w:spacing w:val="-3"/>
        </w:rPr>
        <w:t xml:space="preserve"> </w:t>
      </w:r>
      <w:r w:rsidR="000B66AA">
        <w:t>2024-2025</w:t>
      </w:r>
      <w:r w:rsidR="00D9362A">
        <w:rPr>
          <w:spacing w:val="-2"/>
        </w:rPr>
        <w:t xml:space="preserve"> </w:t>
      </w:r>
      <w:r w:rsidR="00D9362A">
        <w:t>учебный</w:t>
      </w:r>
      <w:r w:rsidR="00D9362A">
        <w:rPr>
          <w:spacing w:val="-2"/>
        </w:rPr>
        <w:t xml:space="preserve"> </w:t>
      </w:r>
      <w:r w:rsidR="00D9362A">
        <w:t>год</w:t>
      </w:r>
      <w:r w:rsidR="00D9362A">
        <w:rPr>
          <w:spacing w:val="-5"/>
        </w:rPr>
        <w:t xml:space="preserve"> </w:t>
      </w:r>
      <w:r w:rsidR="00D9362A">
        <w:t>разработан</w:t>
      </w:r>
      <w:r w:rsidR="00D9362A">
        <w:rPr>
          <w:spacing w:val="-3"/>
        </w:rPr>
        <w:t xml:space="preserve"> </w:t>
      </w:r>
      <w:r w:rsidR="00D9362A">
        <w:t>в</w:t>
      </w:r>
      <w:r w:rsidR="00D9362A">
        <w:rPr>
          <w:spacing w:val="-7"/>
        </w:rPr>
        <w:t xml:space="preserve"> </w:t>
      </w:r>
      <w:r w:rsidR="00D9362A">
        <w:t>соответствии:</w:t>
      </w:r>
    </w:p>
    <w:p w:rsidR="00AA18AA" w:rsidRDefault="00AA18AA">
      <w:pPr>
        <w:pStyle w:val="a3"/>
      </w:pPr>
    </w:p>
    <w:p w:rsidR="00AA18AA" w:rsidRDefault="00D9362A">
      <w:pPr>
        <w:pStyle w:val="a4"/>
        <w:numPr>
          <w:ilvl w:val="0"/>
          <w:numId w:val="1"/>
        </w:numPr>
        <w:tabs>
          <w:tab w:val="left" w:pos="1192"/>
          <w:tab w:val="left" w:pos="1193"/>
        </w:tabs>
        <w:spacing w:line="228" w:lineRule="auto"/>
        <w:ind w:right="680" w:hanging="361"/>
        <w:rPr>
          <w:sz w:val="28"/>
        </w:rPr>
      </w:pPr>
      <w:r>
        <w:tab/>
      </w:r>
      <w:r>
        <w:rPr>
          <w:sz w:val="28"/>
        </w:rPr>
        <w:t>Федеральным Законом от 29.12.2012 г. №273-ФЗ (ред. От 07.05.2013 г. с изменениями, вступившими в силу с</w:t>
      </w:r>
      <w:r>
        <w:rPr>
          <w:spacing w:val="-68"/>
          <w:sz w:val="28"/>
        </w:rPr>
        <w:t xml:space="preserve"> </w:t>
      </w:r>
      <w:r>
        <w:rPr>
          <w:sz w:val="28"/>
        </w:rPr>
        <w:t>19.05.2013 г.)</w:t>
      </w:r>
      <w:r>
        <w:rPr>
          <w:spacing w:val="69"/>
          <w:sz w:val="28"/>
        </w:rPr>
        <w:t xml:space="preserve"> </w:t>
      </w:r>
      <w:r>
        <w:rPr>
          <w:sz w:val="28"/>
        </w:rPr>
        <w:t>«Об образовании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AA18AA" w:rsidRDefault="00D9362A">
      <w:pPr>
        <w:pStyle w:val="a4"/>
        <w:numPr>
          <w:ilvl w:val="0"/>
          <w:numId w:val="1"/>
        </w:numPr>
        <w:tabs>
          <w:tab w:val="left" w:pos="1053"/>
          <w:tab w:val="left" w:pos="1054"/>
        </w:tabs>
        <w:spacing w:line="228" w:lineRule="auto"/>
        <w:ind w:right="456" w:hanging="361"/>
        <w:rPr>
          <w:sz w:val="28"/>
        </w:rPr>
      </w:pPr>
      <w:r>
        <w:rPr>
          <w:sz w:val="28"/>
        </w:rPr>
        <w:t>СП 2.4.3648-20 «Санитарно-эпидемиологические требования к организациям воспитания и обучения, отдыха 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 детей и молодежи», утвержденными постановлением главного санитарного врача от 28.09.2020 №</w:t>
      </w:r>
      <w:r>
        <w:rPr>
          <w:spacing w:val="-67"/>
          <w:sz w:val="28"/>
        </w:rPr>
        <w:t xml:space="preserve"> </w:t>
      </w:r>
      <w:r>
        <w:rPr>
          <w:sz w:val="28"/>
        </w:rPr>
        <w:t>28;</w:t>
      </w:r>
    </w:p>
    <w:p w:rsidR="00AA18AA" w:rsidRDefault="00D9362A">
      <w:pPr>
        <w:pStyle w:val="a4"/>
        <w:numPr>
          <w:ilvl w:val="0"/>
          <w:numId w:val="1"/>
        </w:numPr>
        <w:tabs>
          <w:tab w:val="left" w:pos="1122"/>
          <w:tab w:val="left" w:pos="1123"/>
        </w:tabs>
        <w:spacing w:before="1" w:line="228" w:lineRule="auto"/>
        <w:ind w:right="294" w:hanging="361"/>
        <w:rPr>
          <w:sz w:val="28"/>
        </w:rPr>
      </w:pPr>
      <w:r>
        <w:tab/>
      </w:r>
      <w:proofErr w:type="spellStart"/>
      <w:r>
        <w:rPr>
          <w:sz w:val="28"/>
        </w:rPr>
        <w:t>СанПиН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1.2.3685-21</w:t>
      </w:r>
      <w:r>
        <w:rPr>
          <w:spacing w:val="-2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для человека факторов среды обитания», </w:t>
      </w:r>
      <w:proofErr w:type="gramStart"/>
      <w:r>
        <w:rPr>
          <w:sz w:val="28"/>
        </w:rPr>
        <w:t>утвержденными</w:t>
      </w:r>
      <w:proofErr w:type="gramEnd"/>
      <w:r>
        <w:rPr>
          <w:sz w:val="28"/>
        </w:rPr>
        <w:t xml:space="preserve"> постановлением главного санитарного врача от</w:t>
      </w:r>
      <w:r>
        <w:rPr>
          <w:spacing w:val="1"/>
          <w:sz w:val="28"/>
        </w:rPr>
        <w:t xml:space="preserve"> </w:t>
      </w:r>
      <w:r>
        <w:rPr>
          <w:sz w:val="28"/>
        </w:rPr>
        <w:t>28.01.2021 №</w:t>
      </w:r>
      <w:r>
        <w:rPr>
          <w:spacing w:val="-3"/>
          <w:sz w:val="28"/>
        </w:rPr>
        <w:t xml:space="preserve"> </w:t>
      </w:r>
      <w:r>
        <w:rPr>
          <w:sz w:val="28"/>
        </w:rPr>
        <w:t>2;</w:t>
      </w:r>
    </w:p>
    <w:p w:rsidR="00AA18AA" w:rsidRDefault="00D9362A">
      <w:pPr>
        <w:pStyle w:val="a4"/>
        <w:numPr>
          <w:ilvl w:val="0"/>
          <w:numId w:val="1"/>
        </w:numPr>
        <w:tabs>
          <w:tab w:val="left" w:pos="1053"/>
          <w:tab w:val="left" w:pos="1054"/>
        </w:tabs>
        <w:spacing w:line="228" w:lineRule="auto"/>
        <w:ind w:right="1428" w:hanging="361"/>
        <w:rPr>
          <w:sz w:val="28"/>
        </w:rPr>
      </w:pPr>
      <w:r>
        <w:rPr>
          <w:sz w:val="28"/>
        </w:rPr>
        <w:t>СП 2.3./2.4.3590-20 «Санитарно-эпидемиологические требования к организации общественного питания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66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главного санитарного врача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27.10.2020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32;</w:t>
      </w:r>
    </w:p>
    <w:p w:rsidR="00AA18AA" w:rsidRDefault="00D9362A">
      <w:pPr>
        <w:pStyle w:val="a4"/>
        <w:numPr>
          <w:ilvl w:val="0"/>
          <w:numId w:val="1"/>
        </w:numPr>
        <w:tabs>
          <w:tab w:val="left" w:pos="1053"/>
          <w:tab w:val="left" w:pos="1054"/>
        </w:tabs>
        <w:spacing w:before="4" w:line="225" w:lineRule="auto"/>
        <w:ind w:right="654" w:hanging="361"/>
        <w:rPr>
          <w:sz w:val="28"/>
        </w:rPr>
      </w:pPr>
      <w:r>
        <w:rPr>
          <w:sz w:val="28"/>
        </w:rPr>
        <w:t>Федеральным государственным образовательным стандартом дошкольного образования (Утвержден 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17.10.2013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№1155;</w:t>
      </w:r>
    </w:p>
    <w:p w:rsidR="00AA18AA" w:rsidRDefault="00D9362A">
      <w:pPr>
        <w:pStyle w:val="a4"/>
        <w:numPr>
          <w:ilvl w:val="0"/>
          <w:numId w:val="1"/>
        </w:numPr>
        <w:tabs>
          <w:tab w:val="left" w:pos="1053"/>
          <w:tab w:val="left" w:pos="1054"/>
        </w:tabs>
        <w:spacing w:before="3"/>
        <w:ind w:hanging="362"/>
        <w:rPr>
          <w:sz w:val="28"/>
        </w:rPr>
      </w:pPr>
      <w:r>
        <w:rPr>
          <w:sz w:val="28"/>
        </w:rPr>
        <w:t>Уставом</w:t>
      </w:r>
      <w:r w:rsidR="009351A4">
        <w:rPr>
          <w:sz w:val="28"/>
        </w:rPr>
        <w:t xml:space="preserve"> МОУ «Золотецкая ООШ»</w:t>
      </w:r>
      <w:r>
        <w:rPr>
          <w:sz w:val="28"/>
        </w:rPr>
        <w:t>.</w:t>
      </w:r>
    </w:p>
    <w:p w:rsidR="00AA18AA" w:rsidRDefault="00AA18AA">
      <w:pPr>
        <w:pStyle w:val="a3"/>
        <w:spacing w:before="1"/>
      </w:pPr>
    </w:p>
    <w:p w:rsidR="00AA18AA" w:rsidRDefault="009351A4">
      <w:pPr>
        <w:pStyle w:val="a3"/>
        <w:ind w:left="332"/>
      </w:pPr>
      <w:r>
        <w:t xml:space="preserve">     </w:t>
      </w:r>
      <w:r w:rsidR="00D9362A">
        <w:t>Годовой календарный учебный график учитывает в полном объеме возрастные психофизические особенности</w:t>
      </w:r>
      <w:r w:rsidR="00D9362A">
        <w:rPr>
          <w:spacing w:val="1"/>
        </w:rPr>
        <w:t xml:space="preserve"> </w:t>
      </w:r>
      <w:r w:rsidR="00D9362A">
        <w:t>воспитанников и отвечает требованиям охраны их</w:t>
      </w:r>
      <w:r w:rsidR="00D9362A">
        <w:rPr>
          <w:spacing w:val="1"/>
        </w:rPr>
        <w:t xml:space="preserve"> </w:t>
      </w:r>
      <w:r w:rsidR="00D9362A">
        <w:t>жизни и здоровья. Содержание календарного учебного графика</w:t>
      </w:r>
      <w:r w:rsidR="00D9362A">
        <w:rPr>
          <w:spacing w:val="1"/>
        </w:rPr>
        <w:t xml:space="preserve"> </w:t>
      </w:r>
      <w:r w:rsidR="00D9362A">
        <w:t>включает в себя следующие сведения: режим работы ДОУ; продолжительность учебного года; количество недель в</w:t>
      </w:r>
      <w:r w:rsidR="00D9362A">
        <w:rPr>
          <w:spacing w:val="1"/>
        </w:rPr>
        <w:t xml:space="preserve"> </w:t>
      </w:r>
      <w:r w:rsidR="00D9362A">
        <w:t>учебном</w:t>
      </w:r>
      <w:r w:rsidR="00D9362A">
        <w:rPr>
          <w:spacing w:val="-4"/>
        </w:rPr>
        <w:t xml:space="preserve"> </w:t>
      </w:r>
      <w:r w:rsidR="00D9362A">
        <w:t>году;</w:t>
      </w:r>
      <w:r w:rsidR="00D9362A">
        <w:rPr>
          <w:spacing w:val="-3"/>
        </w:rPr>
        <w:t xml:space="preserve"> </w:t>
      </w:r>
      <w:r w:rsidR="00D9362A">
        <w:t>их</w:t>
      </w:r>
      <w:r w:rsidR="00D9362A">
        <w:rPr>
          <w:spacing w:val="-2"/>
        </w:rPr>
        <w:t xml:space="preserve"> </w:t>
      </w:r>
      <w:r w:rsidR="00D9362A">
        <w:t>начало</w:t>
      </w:r>
      <w:r w:rsidR="00D9362A">
        <w:rPr>
          <w:spacing w:val="-4"/>
        </w:rPr>
        <w:t xml:space="preserve"> </w:t>
      </w:r>
      <w:r w:rsidR="00D9362A">
        <w:t>и</w:t>
      </w:r>
      <w:r w:rsidR="00D9362A">
        <w:rPr>
          <w:spacing w:val="-6"/>
        </w:rPr>
        <w:t xml:space="preserve"> </w:t>
      </w:r>
      <w:r w:rsidR="00D9362A">
        <w:t>окончание;</w:t>
      </w:r>
      <w:r w:rsidR="00D9362A">
        <w:rPr>
          <w:spacing w:val="-3"/>
        </w:rPr>
        <w:t xml:space="preserve"> </w:t>
      </w:r>
      <w:r w:rsidR="00D9362A">
        <w:t>сроки</w:t>
      </w:r>
      <w:r w:rsidR="00D9362A">
        <w:rPr>
          <w:spacing w:val="-5"/>
        </w:rPr>
        <w:t xml:space="preserve"> </w:t>
      </w:r>
      <w:r w:rsidR="00D9362A">
        <w:t>проведения</w:t>
      </w:r>
      <w:r w:rsidR="00D9362A">
        <w:rPr>
          <w:spacing w:val="-4"/>
        </w:rPr>
        <w:t xml:space="preserve"> </w:t>
      </w:r>
      <w:r w:rsidR="00D9362A">
        <w:t>мониторинга;</w:t>
      </w:r>
      <w:r w:rsidR="00D9362A">
        <w:rPr>
          <w:spacing w:val="-2"/>
        </w:rPr>
        <w:t xml:space="preserve"> </w:t>
      </w:r>
      <w:r w:rsidR="00D9362A">
        <w:t>праздничные</w:t>
      </w:r>
      <w:r w:rsidR="00D9362A">
        <w:rPr>
          <w:spacing w:val="-4"/>
        </w:rPr>
        <w:t xml:space="preserve"> </w:t>
      </w:r>
      <w:r w:rsidR="00D9362A">
        <w:t>дни;</w:t>
      </w:r>
      <w:r w:rsidR="00D9362A">
        <w:rPr>
          <w:spacing w:val="-2"/>
        </w:rPr>
        <w:t xml:space="preserve"> </w:t>
      </w:r>
      <w:r w:rsidR="00D9362A">
        <w:t>мероприятия,</w:t>
      </w:r>
      <w:r w:rsidR="00D9362A">
        <w:rPr>
          <w:spacing w:val="-5"/>
        </w:rPr>
        <w:t xml:space="preserve"> </w:t>
      </w:r>
      <w:r w:rsidR="00D9362A">
        <w:t>проводимые</w:t>
      </w:r>
      <w:r w:rsidR="00D9362A">
        <w:rPr>
          <w:spacing w:val="-3"/>
        </w:rPr>
        <w:t xml:space="preserve"> </w:t>
      </w:r>
      <w:r w:rsidR="00D9362A">
        <w:t>в</w:t>
      </w:r>
      <w:r w:rsidR="00D9362A">
        <w:rPr>
          <w:spacing w:val="-67"/>
        </w:rPr>
        <w:t xml:space="preserve"> </w:t>
      </w:r>
      <w:r w:rsidR="00D9362A">
        <w:t>ЛОП.</w:t>
      </w:r>
    </w:p>
    <w:p w:rsidR="00AA18AA" w:rsidRDefault="009351A4">
      <w:pPr>
        <w:pStyle w:val="a3"/>
        <w:ind w:left="332" w:right="59"/>
      </w:pPr>
      <w:r>
        <w:t xml:space="preserve">     </w:t>
      </w:r>
      <w:r w:rsidR="00D9362A">
        <w:t>Проведение</w:t>
      </w:r>
      <w:r w:rsidR="00D9362A">
        <w:rPr>
          <w:spacing w:val="-6"/>
        </w:rPr>
        <w:t xml:space="preserve"> </w:t>
      </w:r>
      <w:r w:rsidR="00D9362A">
        <w:t>мониторинга</w:t>
      </w:r>
      <w:r w:rsidR="00D9362A">
        <w:rPr>
          <w:spacing w:val="-8"/>
        </w:rPr>
        <w:t xml:space="preserve"> </w:t>
      </w:r>
      <w:r w:rsidR="00D9362A">
        <w:t>достижения</w:t>
      </w:r>
      <w:r w:rsidR="00D9362A">
        <w:rPr>
          <w:spacing w:val="-8"/>
        </w:rPr>
        <w:t xml:space="preserve"> </w:t>
      </w:r>
      <w:r w:rsidR="00D9362A">
        <w:t>детьми</w:t>
      </w:r>
      <w:r w:rsidR="00D9362A">
        <w:rPr>
          <w:spacing w:val="-5"/>
        </w:rPr>
        <w:t xml:space="preserve"> </w:t>
      </w:r>
      <w:r w:rsidR="00D9362A">
        <w:t>планируемых</w:t>
      </w:r>
      <w:r w:rsidR="00D9362A">
        <w:rPr>
          <w:spacing w:val="-6"/>
        </w:rPr>
        <w:t xml:space="preserve"> </w:t>
      </w:r>
      <w:r w:rsidR="00D9362A">
        <w:t>результатов</w:t>
      </w:r>
      <w:r w:rsidR="00D9362A">
        <w:rPr>
          <w:spacing w:val="-6"/>
        </w:rPr>
        <w:t xml:space="preserve"> </w:t>
      </w:r>
      <w:r w:rsidR="00D9362A">
        <w:t>освоения</w:t>
      </w:r>
      <w:r w:rsidR="00D9362A">
        <w:rPr>
          <w:spacing w:val="-5"/>
        </w:rPr>
        <w:t xml:space="preserve"> </w:t>
      </w:r>
      <w:r w:rsidR="00D9362A">
        <w:t>основной</w:t>
      </w:r>
      <w:r w:rsidR="00D9362A">
        <w:rPr>
          <w:spacing w:val="-5"/>
        </w:rPr>
        <w:t xml:space="preserve"> </w:t>
      </w:r>
      <w:r w:rsidR="00D9362A">
        <w:t>образовательной</w:t>
      </w:r>
      <w:r w:rsidR="00D9362A">
        <w:rPr>
          <w:spacing w:val="-6"/>
        </w:rPr>
        <w:t xml:space="preserve"> </w:t>
      </w:r>
      <w:r w:rsidR="00D9362A">
        <w:t>программы</w:t>
      </w:r>
      <w:r w:rsidR="00D9362A">
        <w:rPr>
          <w:spacing w:val="-67"/>
        </w:rPr>
        <w:t xml:space="preserve"> </w:t>
      </w:r>
      <w:r w:rsidR="00D9362A">
        <w:t>дошкольного образования предусматривает организацию первичного и итогового мониторинга. Обследование</w:t>
      </w:r>
      <w:r w:rsidR="00D9362A">
        <w:rPr>
          <w:spacing w:val="1"/>
        </w:rPr>
        <w:t xml:space="preserve"> </w:t>
      </w:r>
      <w:r w:rsidR="00D9362A">
        <w:t>проводится в режиме р</w:t>
      </w:r>
      <w:r>
        <w:t>аботы дошкольной группы</w:t>
      </w:r>
      <w:r w:rsidR="00D9362A">
        <w:t>, без специально отведенного для него времени, посредством бесед, наблюдений,</w:t>
      </w:r>
      <w:r w:rsidR="00D9362A">
        <w:rPr>
          <w:spacing w:val="1"/>
        </w:rPr>
        <w:t xml:space="preserve"> </w:t>
      </w:r>
      <w:r w:rsidR="00D9362A">
        <w:t>индивидуальной</w:t>
      </w:r>
      <w:r w:rsidR="00D9362A">
        <w:rPr>
          <w:spacing w:val="-1"/>
        </w:rPr>
        <w:t xml:space="preserve"> </w:t>
      </w:r>
      <w:r w:rsidR="00D9362A">
        <w:t>работы с</w:t>
      </w:r>
      <w:r w:rsidR="00D9362A">
        <w:rPr>
          <w:spacing w:val="-1"/>
        </w:rPr>
        <w:t xml:space="preserve"> </w:t>
      </w:r>
      <w:r w:rsidR="00D9362A">
        <w:t>детьми.</w:t>
      </w:r>
    </w:p>
    <w:p w:rsidR="00AA18AA" w:rsidRDefault="009351A4">
      <w:pPr>
        <w:pStyle w:val="a3"/>
        <w:ind w:left="332" w:right="385"/>
      </w:pPr>
      <w:r>
        <w:t xml:space="preserve">     </w:t>
      </w:r>
      <w:r w:rsidR="00D9362A">
        <w:t>Годовой календарный учебный график обсуждается и принимается педагогическим советом</w:t>
      </w:r>
      <w:r>
        <w:t xml:space="preserve">  МОУ «Золотецкая ООШ»</w:t>
      </w:r>
      <w:r w:rsidR="00D9362A">
        <w:t xml:space="preserve">  и </w:t>
      </w:r>
      <w:r>
        <w:t xml:space="preserve"> </w:t>
      </w:r>
      <w:r w:rsidR="00D9362A">
        <w:t>утверждается</w:t>
      </w:r>
      <w:r w:rsidR="00D9362A">
        <w:rPr>
          <w:spacing w:val="1"/>
        </w:rPr>
        <w:t xml:space="preserve"> </w:t>
      </w:r>
      <w:r w:rsidR="00D9362A">
        <w:t xml:space="preserve">приказом </w:t>
      </w:r>
      <w:r>
        <w:t xml:space="preserve">директора МОУ «Золотецкая ООШ», </w:t>
      </w:r>
      <w:r w:rsidR="00D9362A">
        <w:t xml:space="preserve"> до начала учебного года. Все изменения, вносимые в календарный учебный график,</w:t>
      </w:r>
      <w:r w:rsidR="00D9362A">
        <w:rPr>
          <w:spacing w:val="1"/>
        </w:rPr>
        <w:t xml:space="preserve"> </w:t>
      </w:r>
      <w:r w:rsidR="00D9362A">
        <w:t xml:space="preserve">утверждаются приказом </w:t>
      </w:r>
      <w:r>
        <w:t xml:space="preserve">директора </w:t>
      </w:r>
      <w:r w:rsidR="00D9362A">
        <w:t>и доводятся до всех участников образовательного</w:t>
      </w:r>
      <w:r w:rsidR="00D9362A">
        <w:rPr>
          <w:spacing w:val="-67"/>
        </w:rPr>
        <w:t xml:space="preserve"> </w:t>
      </w:r>
      <w:r w:rsidR="00D9362A">
        <w:t>процесса.</w:t>
      </w:r>
    </w:p>
    <w:p w:rsidR="00AA18AA" w:rsidRDefault="00AA18AA">
      <w:pPr>
        <w:sectPr w:rsidR="00AA18AA">
          <w:pgSz w:w="16840" w:h="11910" w:orient="landscape"/>
          <w:pgMar w:top="460" w:right="10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30"/>
        <w:gridCol w:w="4930"/>
      </w:tblGrid>
      <w:tr w:rsidR="00AA18AA">
        <w:trPr>
          <w:trHeight w:val="275"/>
        </w:trPr>
        <w:tc>
          <w:tcPr>
            <w:tcW w:w="4928" w:type="dxa"/>
          </w:tcPr>
          <w:p w:rsidR="00AA18AA" w:rsidRDefault="00D936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Содержание</w:t>
            </w:r>
          </w:p>
        </w:tc>
        <w:tc>
          <w:tcPr>
            <w:tcW w:w="9860" w:type="dxa"/>
            <w:gridSpan w:val="2"/>
          </w:tcPr>
          <w:p w:rsidR="00AA18AA" w:rsidRDefault="00D9362A">
            <w:pPr>
              <w:pStyle w:val="TableParagraph"/>
              <w:spacing w:line="256" w:lineRule="exact"/>
              <w:ind w:left="3447" w:right="3437"/>
              <w:jc w:val="center"/>
              <w:rPr>
                <w:sz w:val="24"/>
              </w:rPr>
            </w:pPr>
            <w:r>
              <w:rPr>
                <w:sz w:val="24"/>
              </w:rPr>
              <w:t>Разновозрастн</w:t>
            </w:r>
            <w:r w:rsidR="009351A4">
              <w:rPr>
                <w:sz w:val="24"/>
              </w:rPr>
              <w:t>ая группа</w:t>
            </w:r>
          </w:p>
        </w:tc>
      </w:tr>
      <w:tr w:rsidR="00AA18AA">
        <w:trPr>
          <w:trHeight w:val="551"/>
        </w:trPr>
        <w:tc>
          <w:tcPr>
            <w:tcW w:w="4928" w:type="dxa"/>
          </w:tcPr>
          <w:p w:rsidR="00AA18AA" w:rsidRDefault="00AA18AA">
            <w:pPr>
              <w:pStyle w:val="TableParagraph"/>
              <w:spacing w:line="240" w:lineRule="auto"/>
              <w:ind w:left="0"/>
            </w:pPr>
          </w:p>
        </w:tc>
        <w:tc>
          <w:tcPr>
            <w:tcW w:w="4930" w:type="dxa"/>
          </w:tcPr>
          <w:p w:rsidR="00AA18AA" w:rsidRDefault="00D936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Младш</w:t>
            </w:r>
            <w:r w:rsidR="009351A4">
              <w:rPr>
                <w:sz w:val="24"/>
              </w:rPr>
              <w:t>ая подгруппа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57"/>
                <w:sz w:val="24"/>
              </w:rPr>
              <w:t xml:space="preserve"> </w:t>
            </w:r>
            <w:r w:rsidR="009351A4"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 w:rsidR="009351A4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 w:rsidR="009351A4">
              <w:rPr>
                <w:sz w:val="24"/>
              </w:rPr>
              <w:t xml:space="preserve"> включительно</w:t>
            </w:r>
            <w:r>
              <w:rPr>
                <w:sz w:val="24"/>
              </w:rPr>
              <w:t>)</w:t>
            </w:r>
          </w:p>
        </w:tc>
        <w:tc>
          <w:tcPr>
            <w:tcW w:w="4930" w:type="dxa"/>
          </w:tcPr>
          <w:p w:rsidR="00AA18AA" w:rsidRDefault="00D9362A" w:rsidP="009351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</w:t>
            </w:r>
            <w:r w:rsidR="009351A4">
              <w:rPr>
                <w:sz w:val="24"/>
              </w:rPr>
              <w:t xml:space="preserve">ая подгруппа 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 w:rsidR="009351A4">
              <w:rPr>
                <w:sz w:val="24"/>
              </w:rPr>
              <w:t>4</w:t>
            </w:r>
            <w:r>
              <w:rPr>
                <w:sz w:val="24"/>
              </w:rPr>
              <w:t xml:space="preserve"> до 7 лет)</w:t>
            </w:r>
          </w:p>
        </w:tc>
      </w:tr>
      <w:tr w:rsidR="00AA18AA">
        <w:trPr>
          <w:trHeight w:val="275"/>
        </w:trPr>
        <w:tc>
          <w:tcPr>
            <w:tcW w:w="4928" w:type="dxa"/>
          </w:tcPr>
          <w:p w:rsidR="00AA18AA" w:rsidRDefault="00D936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9860" w:type="dxa"/>
            <w:gridSpan w:val="2"/>
          </w:tcPr>
          <w:p w:rsidR="00AA18AA" w:rsidRDefault="009351A4" w:rsidP="009351A4">
            <w:pPr>
              <w:pStyle w:val="TableParagraph"/>
              <w:spacing w:line="247" w:lineRule="exact"/>
              <w:ind w:left="1042"/>
            </w:pPr>
            <w:r>
              <w:t xml:space="preserve">                                                                </w:t>
            </w:r>
            <w:r w:rsidR="00D9362A">
              <w:t>1</w:t>
            </w:r>
          </w:p>
        </w:tc>
      </w:tr>
      <w:tr w:rsidR="00AA18AA">
        <w:trPr>
          <w:trHeight w:val="275"/>
        </w:trPr>
        <w:tc>
          <w:tcPr>
            <w:tcW w:w="4928" w:type="dxa"/>
          </w:tcPr>
          <w:p w:rsidR="00AA18AA" w:rsidRDefault="00D936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30" w:type="dxa"/>
          </w:tcPr>
          <w:p w:rsidR="00AA18AA" w:rsidRDefault="000F438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02</w:t>
            </w:r>
            <w:r w:rsidR="00D9362A">
              <w:rPr>
                <w:sz w:val="24"/>
              </w:rPr>
              <w:t>.09.202</w:t>
            </w:r>
            <w:r w:rsidR="000B66AA">
              <w:rPr>
                <w:sz w:val="24"/>
              </w:rPr>
              <w:t>4</w:t>
            </w:r>
          </w:p>
        </w:tc>
        <w:tc>
          <w:tcPr>
            <w:tcW w:w="4930" w:type="dxa"/>
          </w:tcPr>
          <w:p w:rsidR="00AA18AA" w:rsidRDefault="000F43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02</w:t>
            </w:r>
            <w:r w:rsidR="00D9362A">
              <w:rPr>
                <w:sz w:val="24"/>
              </w:rPr>
              <w:t>.09.202</w:t>
            </w:r>
            <w:r w:rsidR="000B66AA">
              <w:rPr>
                <w:sz w:val="24"/>
              </w:rPr>
              <w:t>4</w:t>
            </w:r>
          </w:p>
        </w:tc>
      </w:tr>
      <w:tr w:rsidR="00AA18AA">
        <w:trPr>
          <w:trHeight w:val="275"/>
        </w:trPr>
        <w:tc>
          <w:tcPr>
            <w:tcW w:w="4928" w:type="dxa"/>
          </w:tcPr>
          <w:p w:rsidR="00AA18AA" w:rsidRDefault="00D936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30" w:type="dxa"/>
          </w:tcPr>
          <w:p w:rsidR="00AA18AA" w:rsidRDefault="000F438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  <w:r w:rsidR="00D9362A">
              <w:rPr>
                <w:sz w:val="24"/>
              </w:rPr>
              <w:t>.05.202</w:t>
            </w:r>
            <w:r w:rsidR="000B66AA">
              <w:rPr>
                <w:sz w:val="24"/>
              </w:rPr>
              <w:t>5</w:t>
            </w:r>
          </w:p>
        </w:tc>
        <w:tc>
          <w:tcPr>
            <w:tcW w:w="4930" w:type="dxa"/>
          </w:tcPr>
          <w:p w:rsidR="00AA18AA" w:rsidRDefault="000F43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 w:rsidR="00D9362A">
              <w:rPr>
                <w:sz w:val="24"/>
              </w:rPr>
              <w:t>.05.202</w:t>
            </w:r>
            <w:r w:rsidR="000B66AA">
              <w:rPr>
                <w:sz w:val="24"/>
              </w:rPr>
              <w:t>5</w:t>
            </w:r>
          </w:p>
        </w:tc>
      </w:tr>
      <w:tr w:rsidR="00AA18AA">
        <w:trPr>
          <w:trHeight w:val="806"/>
        </w:trPr>
        <w:tc>
          <w:tcPr>
            <w:tcW w:w="4928" w:type="dxa"/>
          </w:tcPr>
          <w:p w:rsidR="00AA18AA" w:rsidRDefault="00D9362A">
            <w:pPr>
              <w:pStyle w:val="TableParagraph"/>
              <w:spacing w:line="240" w:lineRule="auto"/>
              <w:ind w:right="3057"/>
              <w:rPr>
                <w:sz w:val="24"/>
              </w:rPr>
            </w:pPr>
            <w:r>
              <w:rPr>
                <w:sz w:val="24"/>
              </w:rPr>
              <w:t>Период каникул: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зимние</w:t>
            </w:r>
            <w:proofErr w:type="gramEnd"/>
          </w:p>
        </w:tc>
        <w:tc>
          <w:tcPr>
            <w:tcW w:w="4930" w:type="dxa"/>
          </w:tcPr>
          <w:p w:rsidR="00AA18AA" w:rsidRDefault="00AA18AA">
            <w:pPr>
              <w:pStyle w:val="TableParagraph"/>
              <w:spacing w:before="6" w:line="240" w:lineRule="auto"/>
              <w:ind w:left="0"/>
              <w:rPr>
                <w:sz w:val="23"/>
              </w:rPr>
            </w:pPr>
          </w:p>
          <w:p w:rsidR="00AA18AA" w:rsidRDefault="000F4384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29.12</w:t>
            </w:r>
            <w:r w:rsidR="007222A5">
              <w:rPr>
                <w:sz w:val="24"/>
              </w:rPr>
              <w:t xml:space="preserve">.2024 </w:t>
            </w:r>
            <w:r w:rsidR="00D9362A">
              <w:rPr>
                <w:spacing w:val="-1"/>
                <w:sz w:val="24"/>
              </w:rPr>
              <w:t xml:space="preserve"> </w:t>
            </w:r>
            <w:r w:rsidR="00D9362A">
              <w:rPr>
                <w:sz w:val="24"/>
              </w:rPr>
              <w:t>–</w:t>
            </w:r>
            <w:r w:rsidR="00D9362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08.</w:t>
            </w:r>
            <w:r w:rsidR="007222A5">
              <w:rPr>
                <w:sz w:val="24"/>
              </w:rPr>
              <w:t>01</w:t>
            </w:r>
            <w:r w:rsidR="00D9362A">
              <w:rPr>
                <w:spacing w:val="-1"/>
                <w:sz w:val="24"/>
              </w:rPr>
              <w:t xml:space="preserve"> </w:t>
            </w:r>
            <w:r w:rsidR="000B66AA">
              <w:rPr>
                <w:sz w:val="24"/>
              </w:rPr>
              <w:t>2025</w:t>
            </w:r>
            <w:r w:rsidR="00D9362A">
              <w:rPr>
                <w:sz w:val="24"/>
              </w:rPr>
              <w:t xml:space="preserve"> (</w:t>
            </w:r>
            <w:r w:rsidR="007222A5">
              <w:rPr>
                <w:sz w:val="24"/>
              </w:rPr>
              <w:t>11</w:t>
            </w:r>
            <w:r w:rsidR="00D9362A">
              <w:rPr>
                <w:spacing w:val="-1"/>
                <w:sz w:val="24"/>
              </w:rPr>
              <w:t xml:space="preserve"> </w:t>
            </w:r>
            <w:r w:rsidR="00D9362A">
              <w:rPr>
                <w:sz w:val="24"/>
              </w:rPr>
              <w:t>дней)</w:t>
            </w:r>
          </w:p>
        </w:tc>
        <w:tc>
          <w:tcPr>
            <w:tcW w:w="4930" w:type="dxa"/>
          </w:tcPr>
          <w:p w:rsidR="00AA18AA" w:rsidRDefault="00AA18AA">
            <w:pPr>
              <w:pStyle w:val="TableParagraph"/>
              <w:spacing w:before="6" w:line="240" w:lineRule="auto"/>
              <w:ind w:left="0"/>
              <w:rPr>
                <w:sz w:val="23"/>
              </w:rPr>
            </w:pPr>
          </w:p>
          <w:p w:rsidR="00AA18AA" w:rsidRDefault="007222A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29.12.2024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 (11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дней)</w:t>
            </w:r>
          </w:p>
        </w:tc>
      </w:tr>
      <w:tr w:rsidR="00AA18AA">
        <w:trPr>
          <w:trHeight w:val="551"/>
        </w:trPr>
        <w:tc>
          <w:tcPr>
            <w:tcW w:w="4928" w:type="dxa"/>
          </w:tcPr>
          <w:p w:rsidR="00AA18AA" w:rsidRDefault="00D93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(неделя),</w:t>
            </w:r>
          </w:p>
          <w:p w:rsidR="00AA18AA" w:rsidRDefault="00D936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4930" w:type="dxa"/>
          </w:tcPr>
          <w:p w:rsidR="00AA18AA" w:rsidRDefault="00D936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 w:rsidR="009351A4"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</w:t>
            </w:r>
            <w:r w:rsidR="009351A4">
              <w:rPr>
                <w:sz w:val="24"/>
              </w:rPr>
              <w:t>ь</w:t>
            </w:r>
          </w:p>
        </w:tc>
        <w:tc>
          <w:tcPr>
            <w:tcW w:w="4930" w:type="dxa"/>
          </w:tcPr>
          <w:p w:rsidR="00AA18AA" w:rsidRDefault="00D93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9351A4"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</w:t>
            </w:r>
            <w:r w:rsidR="009351A4">
              <w:rPr>
                <w:sz w:val="24"/>
              </w:rPr>
              <w:t>ь</w:t>
            </w:r>
          </w:p>
        </w:tc>
      </w:tr>
      <w:tr w:rsidR="00AA18AA">
        <w:trPr>
          <w:trHeight w:val="275"/>
        </w:trPr>
        <w:tc>
          <w:tcPr>
            <w:tcW w:w="4928" w:type="dxa"/>
          </w:tcPr>
          <w:p w:rsidR="00AA18AA" w:rsidRDefault="00D936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4930" w:type="dxa"/>
          </w:tcPr>
          <w:p w:rsidR="00AA18AA" w:rsidRDefault="00D936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  <w:tc>
          <w:tcPr>
            <w:tcW w:w="4930" w:type="dxa"/>
          </w:tcPr>
          <w:p w:rsidR="00AA18AA" w:rsidRDefault="00D936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</w:tr>
      <w:tr w:rsidR="00AA18AA">
        <w:trPr>
          <w:trHeight w:val="275"/>
        </w:trPr>
        <w:tc>
          <w:tcPr>
            <w:tcW w:w="4928" w:type="dxa"/>
          </w:tcPr>
          <w:p w:rsidR="00AA18AA" w:rsidRDefault="00D936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4930" w:type="dxa"/>
          </w:tcPr>
          <w:p w:rsidR="00AA18AA" w:rsidRDefault="00D936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30" w:type="dxa"/>
          </w:tcPr>
          <w:p w:rsidR="00AA18AA" w:rsidRDefault="00D936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0B66AA"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0B66AA">
              <w:rPr>
                <w:sz w:val="24"/>
              </w:rPr>
              <w:t>14</w:t>
            </w:r>
          </w:p>
        </w:tc>
      </w:tr>
      <w:tr w:rsidR="00AA18AA">
        <w:trPr>
          <w:trHeight w:val="277"/>
        </w:trPr>
        <w:tc>
          <w:tcPr>
            <w:tcW w:w="4928" w:type="dxa"/>
          </w:tcPr>
          <w:p w:rsidR="00AA18AA" w:rsidRDefault="00D936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  <w:tc>
          <w:tcPr>
            <w:tcW w:w="4930" w:type="dxa"/>
          </w:tcPr>
          <w:p w:rsidR="00AA18AA" w:rsidRDefault="00D9362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 w:rsidR="009965A5"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 w:rsidR="009965A5">
              <w:rPr>
                <w:sz w:val="24"/>
              </w:rPr>
              <w:t>15</w:t>
            </w:r>
            <w:r>
              <w:rPr>
                <w:sz w:val="24"/>
              </w:rPr>
              <w:t xml:space="preserve"> мин</w:t>
            </w:r>
          </w:p>
        </w:tc>
        <w:tc>
          <w:tcPr>
            <w:tcW w:w="4930" w:type="dxa"/>
          </w:tcPr>
          <w:p w:rsidR="00AA18AA" w:rsidRDefault="00D936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9965A5"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мин</w:t>
            </w:r>
          </w:p>
        </w:tc>
      </w:tr>
      <w:tr w:rsidR="00AA18AA">
        <w:trPr>
          <w:trHeight w:val="275"/>
        </w:trPr>
        <w:tc>
          <w:tcPr>
            <w:tcW w:w="4928" w:type="dxa"/>
          </w:tcPr>
          <w:p w:rsidR="00AA18AA" w:rsidRDefault="00D936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  <w:tc>
          <w:tcPr>
            <w:tcW w:w="4930" w:type="dxa"/>
          </w:tcPr>
          <w:p w:rsidR="00AA18AA" w:rsidRDefault="00D936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10мин.</w:t>
            </w:r>
          </w:p>
        </w:tc>
        <w:tc>
          <w:tcPr>
            <w:tcW w:w="4930" w:type="dxa"/>
          </w:tcPr>
          <w:p w:rsidR="00AA18AA" w:rsidRDefault="00D936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10мин.</w:t>
            </w:r>
          </w:p>
        </w:tc>
      </w:tr>
      <w:tr w:rsidR="00AA18AA">
        <w:trPr>
          <w:trHeight w:val="551"/>
        </w:trPr>
        <w:tc>
          <w:tcPr>
            <w:tcW w:w="4928" w:type="dxa"/>
          </w:tcPr>
          <w:p w:rsidR="00AA18AA" w:rsidRDefault="00D93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</w:p>
          <w:p w:rsidR="00AA18AA" w:rsidRDefault="00D936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(НОД)</w:t>
            </w:r>
          </w:p>
        </w:tc>
        <w:tc>
          <w:tcPr>
            <w:tcW w:w="4930" w:type="dxa"/>
          </w:tcPr>
          <w:p w:rsidR="00AA18AA" w:rsidRPr="00B46BAB" w:rsidRDefault="00B46BAB" w:rsidP="00B46BAB">
            <w:pPr>
              <w:pStyle w:val="TableParagraph"/>
              <w:ind w:left="110"/>
              <w:rPr>
                <w:sz w:val="24"/>
              </w:rPr>
            </w:pPr>
            <w:r w:rsidRPr="00B46BAB">
              <w:rPr>
                <w:sz w:val="24"/>
              </w:rPr>
              <w:t>1ч. 40мин.</w:t>
            </w:r>
            <w:r w:rsidR="00D9362A" w:rsidRPr="00B46BAB">
              <w:rPr>
                <w:sz w:val="24"/>
              </w:rPr>
              <w:t xml:space="preserve"> –</w:t>
            </w:r>
            <w:r w:rsidR="00D9362A" w:rsidRPr="00B46BAB">
              <w:rPr>
                <w:spacing w:val="-1"/>
                <w:sz w:val="24"/>
              </w:rPr>
              <w:t xml:space="preserve"> </w:t>
            </w:r>
            <w:r w:rsidRPr="00B46BAB">
              <w:rPr>
                <w:sz w:val="24"/>
              </w:rPr>
              <w:t>2 ч</w:t>
            </w:r>
            <w:r w:rsidR="00D9362A" w:rsidRPr="00B46BAB">
              <w:rPr>
                <w:sz w:val="24"/>
              </w:rPr>
              <w:t>.</w:t>
            </w:r>
            <w:r w:rsidRPr="00B46BAB">
              <w:rPr>
                <w:sz w:val="24"/>
              </w:rPr>
              <w:t>30 мин.</w:t>
            </w:r>
          </w:p>
        </w:tc>
        <w:tc>
          <w:tcPr>
            <w:tcW w:w="4930" w:type="dxa"/>
          </w:tcPr>
          <w:p w:rsidR="00AA18AA" w:rsidRPr="00B46BAB" w:rsidRDefault="00A000DA" w:rsidP="000B66AA">
            <w:pPr>
              <w:pStyle w:val="TableParagraph"/>
              <w:rPr>
                <w:sz w:val="24"/>
              </w:rPr>
            </w:pPr>
            <w:r w:rsidRPr="00B46BAB">
              <w:rPr>
                <w:sz w:val="24"/>
              </w:rPr>
              <w:t>3</w:t>
            </w:r>
            <w:r w:rsidR="00B46BAB" w:rsidRPr="00B46BAB">
              <w:rPr>
                <w:sz w:val="24"/>
              </w:rPr>
              <w:t xml:space="preserve"> ч.</w:t>
            </w:r>
            <w:r w:rsidRPr="00B46BAB">
              <w:rPr>
                <w:sz w:val="24"/>
              </w:rPr>
              <w:t xml:space="preserve"> 20 мин</w:t>
            </w:r>
            <w:r w:rsidR="00D9362A" w:rsidRPr="00B46BAB">
              <w:rPr>
                <w:sz w:val="24"/>
              </w:rPr>
              <w:t>.–</w:t>
            </w:r>
            <w:r w:rsidR="00D9362A" w:rsidRPr="00B46BAB">
              <w:rPr>
                <w:spacing w:val="-1"/>
                <w:sz w:val="24"/>
              </w:rPr>
              <w:t xml:space="preserve"> </w:t>
            </w:r>
            <w:r w:rsidR="00D9362A" w:rsidRPr="00B46BAB">
              <w:rPr>
                <w:sz w:val="24"/>
              </w:rPr>
              <w:t>7</w:t>
            </w:r>
            <w:r w:rsidR="00D9362A" w:rsidRPr="00B46BAB">
              <w:rPr>
                <w:spacing w:val="-1"/>
                <w:sz w:val="24"/>
              </w:rPr>
              <w:t xml:space="preserve"> </w:t>
            </w:r>
            <w:r w:rsidR="00B46BAB" w:rsidRPr="00B46BAB">
              <w:rPr>
                <w:sz w:val="24"/>
              </w:rPr>
              <w:t>ч</w:t>
            </w:r>
            <w:r w:rsidR="00D9362A" w:rsidRPr="00B46BAB">
              <w:rPr>
                <w:sz w:val="24"/>
              </w:rPr>
              <w:t>.</w:t>
            </w:r>
          </w:p>
        </w:tc>
      </w:tr>
      <w:tr w:rsidR="00AA18AA">
        <w:trPr>
          <w:trHeight w:val="518"/>
        </w:trPr>
        <w:tc>
          <w:tcPr>
            <w:tcW w:w="4928" w:type="dxa"/>
          </w:tcPr>
          <w:p w:rsidR="00AA18AA" w:rsidRDefault="00D9362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4930" w:type="dxa"/>
          </w:tcPr>
          <w:p w:rsidR="00AA18AA" w:rsidRDefault="00D9362A">
            <w:pPr>
              <w:pStyle w:val="TableParagraph"/>
              <w:spacing w:line="246" w:lineRule="exact"/>
              <w:ind w:left="110"/>
            </w:pPr>
            <w:r>
              <w:t>с</w:t>
            </w:r>
            <w:r>
              <w:rPr>
                <w:spacing w:val="-1"/>
              </w:rPr>
              <w:t xml:space="preserve"> </w:t>
            </w:r>
            <w:r w:rsidR="000B66AA">
              <w:t>01.09.2024</w:t>
            </w:r>
            <w:r>
              <w:rPr>
                <w:spacing w:val="-1"/>
              </w:rPr>
              <w:t xml:space="preserve"> </w:t>
            </w:r>
            <w:r w:rsidR="000B66AA">
              <w:t>по 30.09.2024</w:t>
            </w:r>
            <w:r>
              <w:rPr>
                <w:spacing w:val="-1"/>
              </w:rPr>
              <w:t xml:space="preserve"> </w:t>
            </w:r>
            <w:r>
              <w:t>(21 учебный</w:t>
            </w:r>
            <w:r>
              <w:rPr>
                <w:spacing w:val="-4"/>
              </w:rPr>
              <w:t xml:space="preserve"> </w:t>
            </w:r>
            <w:r>
              <w:t>день)</w:t>
            </w:r>
          </w:p>
          <w:p w:rsidR="00AA18AA" w:rsidRDefault="00D9362A">
            <w:pPr>
              <w:pStyle w:val="TableParagraph"/>
              <w:spacing w:line="252" w:lineRule="exact"/>
              <w:ind w:left="110"/>
            </w:pPr>
            <w:r>
              <w:t>с</w:t>
            </w:r>
            <w:r>
              <w:rPr>
                <w:spacing w:val="-1"/>
              </w:rPr>
              <w:t xml:space="preserve"> </w:t>
            </w:r>
            <w:r w:rsidR="000B66AA">
              <w:t>04.05.2025</w:t>
            </w:r>
            <w:r>
              <w:rPr>
                <w:spacing w:val="-1"/>
              </w:rPr>
              <w:t xml:space="preserve"> </w:t>
            </w:r>
            <w:r w:rsidR="000B66AA">
              <w:t>по 30.05.2025</w:t>
            </w:r>
            <w:r>
              <w:rPr>
                <w:spacing w:val="54"/>
              </w:rPr>
              <w:t xml:space="preserve"> </w:t>
            </w:r>
            <w:r>
              <w:t>(21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день)</w:t>
            </w:r>
          </w:p>
        </w:tc>
        <w:tc>
          <w:tcPr>
            <w:tcW w:w="4930" w:type="dxa"/>
          </w:tcPr>
          <w:p w:rsidR="00AA18AA" w:rsidRDefault="00D9362A">
            <w:pPr>
              <w:pStyle w:val="TableParagraph"/>
              <w:spacing w:line="246" w:lineRule="exact"/>
            </w:pPr>
            <w:r>
              <w:t>с</w:t>
            </w:r>
            <w:r>
              <w:rPr>
                <w:spacing w:val="-1"/>
              </w:rPr>
              <w:t xml:space="preserve"> </w:t>
            </w:r>
            <w:r w:rsidR="000B66AA">
              <w:t>01.09.2024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 w:rsidR="000B66AA">
              <w:t>30.09.2024</w:t>
            </w:r>
            <w:r>
              <w:t xml:space="preserve">  (21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день)</w:t>
            </w:r>
          </w:p>
          <w:p w:rsidR="00AA18AA" w:rsidRDefault="00D9362A" w:rsidP="000B66AA">
            <w:pPr>
              <w:pStyle w:val="TableParagraph"/>
              <w:spacing w:line="252" w:lineRule="exact"/>
            </w:pPr>
            <w:r>
              <w:t>с</w:t>
            </w:r>
            <w:r>
              <w:rPr>
                <w:spacing w:val="-1"/>
              </w:rPr>
              <w:t xml:space="preserve"> </w:t>
            </w:r>
            <w:r w:rsidR="000B66AA">
              <w:t>04.05.2025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30.05.202</w:t>
            </w:r>
            <w:r w:rsidR="000B66AA">
              <w:t>5</w:t>
            </w:r>
            <w:r>
              <w:rPr>
                <w:spacing w:val="54"/>
              </w:rPr>
              <w:t xml:space="preserve"> </w:t>
            </w:r>
            <w:r>
              <w:t>(21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день)</w:t>
            </w:r>
          </w:p>
        </w:tc>
      </w:tr>
      <w:tr w:rsidR="00AA18AA">
        <w:trPr>
          <w:trHeight w:val="342"/>
        </w:trPr>
        <w:tc>
          <w:tcPr>
            <w:tcW w:w="4928" w:type="dxa"/>
          </w:tcPr>
          <w:p w:rsidR="00AA18AA" w:rsidRDefault="00D93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4930" w:type="dxa"/>
          </w:tcPr>
          <w:p w:rsidR="00AA18AA" w:rsidRDefault="000B66AA" w:rsidP="009965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02.06.2025</w:t>
            </w:r>
            <w:r w:rsidR="00D9362A">
              <w:rPr>
                <w:sz w:val="24"/>
              </w:rPr>
              <w:t>-</w:t>
            </w:r>
            <w:r w:rsidR="00D9362A"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 w:rsidR="009965A5">
              <w:rPr>
                <w:sz w:val="24"/>
              </w:rPr>
              <w:t>.06</w:t>
            </w:r>
            <w:r w:rsidR="00D9362A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  <w:r w:rsidR="00D9362A">
              <w:rPr>
                <w:spacing w:val="-1"/>
                <w:sz w:val="24"/>
              </w:rPr>
              <w:t xml:space="preserve"> </w:t>
            </w:r>
            <w:r w:rsidR="00D9362A">
              <w:rPr>
                <w:sz w:val="24"/>
              </w:rPr>
              <w:t>(</w:t>
            </w:r>
            <w:r w:rsidR="009965A5">
              <w:rPr>
                <w:sz w:val="24"/>
              </w:rPr>
              <w:t>4</w:t>
            </w:r>
            <w:r w:rsidR="00D9362A">
              <w:rPr>
                <w:spacing w:val="-1"/>
                <w:sz w:val="24"/>
              </w:rPr>
              <w:t xml:space="preserve"> </w:t>
            </w:r>
            <w:r w:rsidR="00D9362A">
              <w:rPr>
                <w:sz w:val="24"/>
              </w:rPr>
              <w:t>недел</w:t>
            </w:r>
            <w:r w:rsidR="009965A5">
              <w:rPr>
                <w:sz w:val="24"/>
              </w:rPr>
              <w:t>и</w:t>
            </w:r>
            <w:r w:rsidR="00D9362A">
              <w:rPr>
                <w:sz w:val="24"/>
              </w:rPr>
              <w:t>)</w:t>
            </w:r>
          </w:p>
        </w:tc>
        <w:tc>
          <w:tcPr>
            <w:tcW w:w="4930" w:type="dxa"/>
          </w:tcPr>
          <w:p w:rsidR="00AA18AA" w:rsidRDefault="000B66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02.06.2025</w:t>
            </w:r>
            <w:r w:rsidR="009965A5">
              <w:rPr>
                <w:sz w:val="24"/>
              </w:rPr>
              <w:t>-</w:t>
            </w:r>
            <w:r w:rsidR="009965A5"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 w:rsidR="009965A5">
              <w:rPr>
                <w:sz w:val="24"/>
              </w:rPr>
              <w:t>.06.202</w:t>
            </w:r>
            <w:r>
              <w:rPr>
                <w:sz w:val="24"/>
              </w:rPr>
              <w:t>5</w:t>
            </w:r>
            <w:r w:rsidR="009965A5">
              <w:rPr>
                <w:spacing w:val="-1"/>
                <w:sz w:val="24"/>
              </w:rPr>
              <w:t xml:space="preserve"> </w:t>
            </w:r>
            <w:r w:rsidR="009965A5">
              <w:rPr>
                <w:sz w:val="24"/>
              </w:rPr>
              <w:t>(4</w:t>
            </w:r>
            <w:r w:rsidR="009965A5">
              <w:rPr>
                <w:spacing w:val="-1"/>
                <w:sz w:val="24"/>
              </w:rPr>
              <w:t xml:space="preserve"> </w:t>
            </w:r>
            <w:r w:rsidR="009965A5">
              <w:rPr>
                <w:sz w:val="24"/>
              </w:rPr>
              <w:t>недели)</w:t>
            </w:r>
          </w:p>
        </w:tc>
      </w:tr>
      <w:tr w:rsidR="00AA18AA">
        <w:trPr>
          <w:trHeight w:val="342"/>
        </w:trPr>
        <w:tc>
          <w:tcPr>
            <w:tcW w:w="4928" w:type="dxa"/>
          </w:tcPr>
          <w:p w:rsidR="00AA18AA" w:rsidRDefault="00D93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дни:</w:t>
            </w:r>
          </w:p>
        </w:tc>
        <w:tc>
          <w:tcPr>
            <w:tcW w:w="9860" w:type="dxa"/>
            <w:gridSpan w:val="2"/>
          </w:tcPr>
          <w:p w:rsidR="00AA18AA" w:rsidRDefault="00AA18AA">
            <w:pPr>
              <w:pStyle w:val="TableParagraph"/>
              <w:spacing w:line="240" w:lineRule="auto"/>
              <w:ind w:left="0"/>
            </w:pPr>
          </w:p>
        </w:tc>
      </w:tr>
      <w:tr w:rsidR="00AA18AA">
        <w:trPr>
          <w:trHeight w:val="340"/>
        </w:trPr>
        <w:tc>
          <w:tcPr>
            <w:tcW w:w="4928" w:type="dxa"/>
            <w:tcBorders>
              <w:bottom w:val="single" w:sz="6" w:space="0" w:color="000000"/>
            </w:tcBorders>
          </w:tcPr>
          <w:p w:rsidR="00AA18AA" w:rsidRDefault="00D93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4930" w:type="dxa"/>
            <w:tcBorders>
              <w:bottom w:val="single" w:sz="6" w:space="0" w:color="000000"/>
            </w:tcBorders>
          </w:tcPr>
          <w:p w:rsidR="00AA18AA" w:rsidRDefault="00D936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04.11.202</w:t>
            </w:r>
            <w:r w:rsidR="000B66AA">
              <w:rPr>
                <w:sz w:val="24"/>
              </w:rPr>
              <w:t>4</w:t>
            </w:r>
          </w:p>
        </w:tc>
        <w:tc>
          <w:tcPr>
            <w:tcW w:w="4930" w:type="dxa"/>
            <w:tcBorders>
              <w:bottom w:val="single" w:sz="6" w:space="0" w:color="000000"/>
            </w:tcBorders>
          </w:tcPr>
          <w:p w:rsidR="00AA18AA" w:rsidRDefault="00D93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AA18AA">
        <w:trPr>
          <w:trHeight w:val="340"/>
        </w:trPr>
        <w:tc>
          <w:tcPr>
            <w:tcW w:w="4928" w:type="dxa"/>
            <w:tcBorders>
              <w:top w:val="single" w:sz="6" w:space="0" w:color="000000"/>
            </w:tcBorders>
          </w:tcPr>
          <w:p w:rsidR="00AA18AA" w:rsidRDefault="00D9362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4930" w:type="dxa"/>
            <w:tcBorders>
              <w:top w:val="single" w:sz="6" w:space="0" w:color="000000"/>
            </w:tcBorders>
          </w:tcPr>
          <w:p w:rsidR="00AA18AA" w:rsidRDefault="00D9362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B66AA">
              <w:rPr>
                <w:sz w:val="24"/>
              </w:rPr>
              <w:t>5</w:t>
            </w:r>
          </w:p>
        </w:tc>
        <w:tc>
          <w:tcPr>
            <w:tcW w:w="4930" w:type="dxa"/>
            <w:tcBorders>
              <w:top w:val="single" w:sz="6" w:space="0" w:color="000000"/>
            </w:tcBorders>
          </w:tcPr>
          <w:p w:rsidR="00AA18AA" w:rsidRDefault="00D9362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 дней</w:t>
            </w:r>
          </w:p>
        </w:tc>
      </w:tr>
      <w:tr w:rsidR="00AA18AA">
        <w:trPr>
          <w:trHeight w:val="342"/>
        </w:trPr>
        <w:tc>
          <w:tcPr>
            <w:tcW w:w="4928" w:type="dxa"/>
          </w:tcPr>
          <w:p w:rsidR="00AA18AA" w:rsidRDefault="00D93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4930" w:type="dxa"/>
          </w:tcPr>
          <w:p w:rsidR="00AA18AA" w:rsidRDefault="00D936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23.02.202</w:t>
            </w:r>
            <w:r w:rsidR="000B66AA">
              <w:rPr>
                <w:sz w:val="24"/>
              </w:rPr>
              <w:t>5</w:t>
            </w:r>
          </w:p>
        </w:tc>
        <w:tc>
          <w:tcPr>
            <w:tcW w:w="4930" w:type="dxa"/>
          </w:tcPr>
          <w:p w:rsidR="00AA18AA" w:rsidRDefault="00D93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AA18AA">
        <w:trPr>
          <w:trHeight w:val="342"/>
        </w:trPr>
        <w:tc>
          <w:tcPr>
            <w:tcW w:w="4928" w:type="dxa"/>
          </w:tcPr>
          <w:p w:rsidR="00AA18AA" w:rsidRDefault="00D93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4930" w:type="dxa"/>
          </w:tcPr>
          <w:p w:rsidR="00AA18AA" w:rsidRDefault="00D936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08.03.202</w:t>
            </w:r>
            <w:r w:rsidR="000B66AA">
              <w:rPr>
                <w:sz w:val="24"/>
              </w:rPr>
              <w:t>5</w:t>
            </w:r>
          </w:p>
        </w:tc>
        <w:tc>
          <w:tcPr>
            <w:tcW w:w="4930" w:type="dxa"/>
          </w:tcPr>
          <w:p w:rsidR="00AA18AA" w:rsidRDefault="00D93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AA18AA">
        <w:trPr>
          <w:trHeight w:val="342"/>
        </w:trPr>
        <w:tc>
          <w:tcPr>
            <w:tcW w:w="4928" w:type="dxa"/>
          </w:tcPr>
          <w:p w:rsidR="00AA18AA" w:rsidRDefault="00D93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4930" w:type="dxa"/>
          </w:tcPr>
          <w:p w:rsidR="00AA18AA" w:rsidRDefault="00D936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01.05.202</w:t>
            </w:r>
            <w:r w:rsidR="000B66AA">
              <w:rPr>
                <w:sz w:val="24"/>
              </w:rPr>
              <w:t>5</w:t>
            </w:r>
          </w:p>
        </w:tc>
        <w:tc>
          <w:tcPr>
            <w:tcW w:w="4930" w:type="dxa"/>
          </w:tcPr>
          <w:p w:rsidR="00AA18AA" w:rsidRDefault="00D93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AA18AA">
        <w:trPr>
          <w:trHeight w:val="342"/>
        </w:trPr>
        <w:tc>
          <w:tcPr>
            <w:tcW w:w="4928" w:type="dxa"/>
          </w:tcPr>
          <w:p w:rsidR="00AA18AA" w:rsidRDefault="00D93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4930" w:type="dxa"/>
          </w:tcPr>
          <w:p w:rsidR="00AA18AA" w:rsidRDefault="00D936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09.05.202</w:t>
            </w:r>
            <w:r w:rsidR="000B66AA">
              <w:rPr>
                <w:sz w:val="24"/>
              </w:rPr>
              <w:t>5</w:t>
            </w:r>
          </w:p>
        </w:tc>
        <w:tc>
          <w:tcPr>
            <w:tcW w:w="4930" w:type="dxa"/>
          </w:tcPr>
          <w:p w:rsidR="00AA18AA" w:rsidRDefault="00D93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AA18AA">
        <w:trPr>
          <w:trHeight w:val="342"/>
        </w:trPr>
        <w:tc>
          <w:tcPr>
            <w:tcW w:w="4928" w:type="dxa"/>
          </w:tcPr>
          <w:p w:rsidR="00AA18AA" w:rsidRDefault="00D93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930" w:type="dxa"/>
          </w:tcPr>
          <w:p w:rsidR="00AA18AA" w:rsidRDefault="00D936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12.06.202</w:t>
            </w:r>
            <w:r w:rsidR="000B66AA">
              <w:rPr>
                <w:sz w:val="24"/>
              </w:rPr>
              <w:t>5</w:t>
            </w:r>
          </w:p>
        </w:tc>
        <w:tc>
          <w:tcPr>
            <w:tcW w:w="4930" w:type="dxa"/>
          </w:tcPr>
          <w:p w:rsidR="00AA18AA" w:rsidRDefault="00D93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</w:tbl>
    <w:p w:rsidR="00AA18AA" w:rsidRDefault="00AA18AA">
      <w:pPr>
        <w:pStyle w:val="a3"/>
        <w:spacing w:before="8"/>
        <w:rPr>
          <w:sz w:val="15"/>
        </w:rPr>
      </w:pPr>
    </w:p>
    <w:p w:rsidR="00AA18AA" w:rsidRDefault="00D9362A">
      <w:pPr>
        <w:spacing w:before="90"/>
        <w:ind w:left="332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учреждения: 10</w:t>
      </w:r>
      <w:r w:rsidR="009965A5">
        <w:rPr>
          <w:sz w:val="24"/>
        </w:rPr>
        <w:t>,5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 w:rsidR="009965A5">
        <w:rPr>
          <w:sz w:val="24"/>
        </w:rPr>
        <w:t>7.3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 w:rsidR="009965A5">
        <w:rPr>
          <w:sz w:val="24"/>
        </w:rPr>
        <w:t>до 18</w:t>
      </w:r>
      <w:r>
        <w:rPr>
          <w:sz w:val="24"/>
        </w:rPr>
        <w:t>.00)</w:t>
      </w:r>
      <w:r w:rsidR="007E6CD6"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пятидневная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неделя</w:t>
      </w:r>
      <w:r w:rsidR="007E6CD6">
        <w:rPr>
          <w:sz w:val="24"/>
        </w:rPr>
        <w:t>.</w:t>
      </w:r>
    </w:p>
    <w:p w:rsidR="00AA18AA" w:rsidRDefault="00D9362A">
      <w:pPr>
        <w:ind w:left="332" w:right="1218"/>
        <w:rPr>
          <w:sz w:val="24"/>
        </w:rPr>
      </w:pPr>
      <w:r>
        <w:rPr>
          <w:sz w:val="24"/>
        </w:rPr>
        <w:t>Суббота, воскресенье – выходные дни. Согласно ст.112 Трудового Кодекса РФ, а также Постановления о переносе выходных дней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24.09.2015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№1017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календарном 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графике учтены</w:t>
      </w:r>
      <w:r>
        <w:rPr>
          <w:spacing w:val="-2"/>
          <w:sz w:val="24"/>
        </w:rPr>
        <w:t xml:space="preserve"> </w:t>
      </w:r>
      <w:r>
        <w:rPr>
          <w:sz w:val="24"/>
        </w:rPr>
        <w:t>нерабочие (выходные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праздничные)</w:t>
      </w:r>
      <w:r>
        <w:rPr>
          <w:spacing w:val="-1"/>
          <w:sz w:val="24"/>
        </w:rPr>
        <w:t xml:space="preserve"> </w:t>
      </w:r>
      <w:r>
        <w:rPr>
          <w:sz w:val="24"/>
        </w:rPr>
        <w:t>дни.</w:t>
      </w:r>
    </w:p>
    <w:sectPr w:rsidR="00AA18AA" w:rsidSect="00AA18AA">
      <w:pgSz w:w="16840" w:h="11910" w:orient="landscape"/>
      <w:pgMar w:top="1040" w:right="102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75619"/>
    <w:multiLevelType w:val="hybridMultilevel"/>
    <w:tmpl w:val="29FC2E1C"/>
    <w:lvl w:ilvl="0" w:tplc="5D0626B6">
      <w:numFmt w:val="bullet"/>
      <w:lvlText w:val=""/>
      <w:lvlJc w:val="left"/>
      <w:pPr>
        <w:ind w:left="1053" w:hanging="5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2E2158E">
      <w:numFmt w:val="bullet"/>
      <w:lvlText w:val="•"/>
      <w:lvlJc w:val="left"/>
      <w:pPr>
        <w:ind w:left="2455" w:hanging="500"/>
      </w:pPr>
      <w:rPr>
        <w:rFonts w:hint="default"/>
        <w:lang w:val="ru-RU" w:eastAsia="en-US" w:bidi="ar-SA"/>
      </w:rPr>
    </w:lvl>
    <w:lvl w:ilvl="2" w:tplc="40E04CA6">
      <w:numFmt w:val="bullet"/>
      <w:lvlText w:val="•"/>
      <w:lvlJc w:val="left"/>
      <w:pPr>
        <w:ind w:left="3851" w:hanging="500"/>
      </w:pPr>
      <w:rPr>
        <w:rFonts w:hint="default"/>
        <w:lang w:val="ru-RU" w:eastAsia="en-US" w:bidi="ar-SA"/>
      </w:rPr>
    </w:lvl>
    <w:lvl w:ilvl="3" w:tplc="FD4ACCC8">
      <w:numFmt w:val="bullet"/>
      <w:lvlText w:val="•"/>
      <w:lvlJc w:val="left"/>
      <w:pPr>
        <w:ind w:left="5247" w:hanging="500"/>
      </w:pPr>
      <w:rPr>
        <w:rFonts w:hint="default"/>
        <w:lang w:val="ru-RU" w:eastAsia="en-US" w:bidi="ar-SA"/>
      </w:rPr>
    </w:lvl>
    <w:lvl w:ilvl="4" w:tplc="A5507D7E">
      <w:numFmt w:val="bullet"/>
      <w:lvlText w:val="•"/>
      <w:lvlJc w:val="left"/>
      <w:pPr>
        <w:ind w:left="6643" w:hanging="500"/>
      </w:pPr>
      <w:rPr>
        <w:rFonts w:hint="default"/>
        <w:lang w:val="ru-RU" w:eastAsia="en-US" w:bidi="ar-SA"/>
      </w:rPr>
    </w:lvl>
    <w:lvl w:ilvl="5" w:tplc="C17068E2">
      <w:numFmt w:val="bullet"/>
      <w:lvlText w:val="•"/>
      <w:lvlJc w:val="left"/>
      <w:pPr>
        <w:ind w:left="8039" w:hanging="500"/>
      </w:pPr>
      <w:rPr>
        <w:rFonts w:hint="default"/>
        <w:lang w:val="ru-RU" w:eastAsia="en-US" w:bidi="ar-SA"/>
      </w:rPr>
    </w:lvl>
    <w:lvl w:ilvl="6" w:tplc="3C587B34">
      <w:numFmt w:val="bullet"/>
      <w:lvlText w:val="•"/>
      <w:lvlJc w:val="left"/>
      <w:pPr>
        <w:ind w:left="9435" w:hanging="500"/>
      </w:pPr>
      <w:rPr>
        <w:rFonts w:hint="default"/>
        <w:lang w:val="ru-RU" w:eastAsia="en-US" w:bidi="ar-SA"/>
      </w:rPr>
    </w:lvl>
    <w:lvl w:ilvl="7" w:tplc="DF80AAE0">
      <w:numFmt w:val="bullet"/>
      <w:lvlText w:val="•"/>
      <w:lvlJc w:val="left"/>
      <w:pPr>
        <w:ind w:left="10830" w:hanging="500"/>
      </w:pPr>
      <w:rPr>
        <w:rFonts w:hint="default"/>
        <w:lang w:val="ru-RU" w:eastAsia="en-US" w:bidi="ar-SA"/>
      </w:rPr>
    </w:lvl>
    <w:lvl w:ilvl="8" w:tplc="C8867AE8">
      <w:numFmt w:val="bullet"/>
      <w:lvlText w:val="•"/>
      <w:lvlJc w:val="left"/>
      <w:pPr>
        <w:ind w:left="12226" w:hanging="5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A18AA"/>
    <w:rsid w:val="000B66AA"/>
    <w:rsid w:val="000E7004"/>
    <w:rsid w:val="000F4384"/>
    <w:rsid w:val="007222A5"/>
    <w:rsid w:val="007E6CD6"/>
    <w:rsid w:val="009351A4"/>
    <w:rsid w:val="009965A5"/>
    <w:rsid w:val="00A000DA"/>
    <w:rsid w:val="00A672AA"/>
    <w:rsid w:val="00AA18AA"/>
    <w:rsid w:val="00B46BAB"/>
    <w:rsid w:val="00D74B6E"/>
    <w:rsid w:val="00D9362A"/>
    <w:rsid w:val="00E979CC"/>
    <w:rsid w:val="00EE1928"/>
    <w:rsid w:val="00F51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18A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18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18AA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A18AA"/>
    <w:pPr>
      <w:ind w:left="741" w:right="525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AA18AA"/>
    <w:pPr>
      <w:spacing w:line="324" w:lineRule="exact"/>
      <w:outlineLvl w:val="2"/>
    </w:pPr>
    <w:rPr>
      <w:rFonts w:ascii="Microsoft Sans Serif" w:eastAsia="Microsoft Sans Serif" w:hAnsi="Microsoft Sans Serif" w:cs="Microsoft Sans Serif"/>
      <w:sz w:val="29"/>
      <w:szCs w:val="29"/>
    </w:rPr>
  </w:style>
  <w:style w:type="paragraph" w:styleId="a4">
    <w:name w:val="List Paragraph"/>
    <w:basedOn w:val="a"/>
    <w:uiPriority w:val="1"/>
    <w:qFormat/>
    <w:rsid w:val="00AA18AA"/>
    <w:pPr>
      <w:ind w:left="1053" w:hanging="361"/>
    </w:pPr>
  </w:style>
  <w:style w:type="paragraph" w:customStyle="1" w:styleId="TableParagraph">
    <w:name w:val="Table Paragraph"/>
    <w:basedOn w:val="a"/>
    <w:uiPriority w:val="1"/>
    <w:qFormat/>
    <w:rsid w:val="00AA18AA"/>
    <w:pPr>
      <w:spacing w:line="268" w:lineRule="exact"/>
      <w:ind w:left="107"/>
    </w:pPr>
  </w:style>
  <w:style w:type="paragraph" w:styleId="a5">
    <w:name w:val="No Spacing"/>
    <w:uiPriority w:val="1"/>
    <w:qFormat/>
    <w:rsid w:val="007E6CD6"/>
    <w:pPr>
      <w:widowControl/>
      <w:autoSpaceDE/>
      <w:autoSpaceDN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Acer</cp:lastModifiedBy>
  <cp:revision>9</cp:revision>
  <cp:lastPrinted>2024-09-04T07:44:00Z</cp:lastPrinted>
  <dcterms:created xsi:type="dcterms:W3CDTF">2023-10-16T19:57:00Z</dcterms:created>
  <dcterms:modified xsi:type="dcterms:W3CDTF">2025-07-23T09:30:00Z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