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F6" w:rsidRPr="002B3154" w:rsidRDefault="00D307F6" w:rsidP="00D307F6">
      <w:pPr>
        <w:pStyle w:val="ConsPlusNormal"/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F18CA" w:rsidRDefault="004F18CA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71433"/>
            <wp:effectExtent l="19050" t="0" r="3175" b="0"/>
            <wp:docPr id="1" name="Рисунок 1" descr="C:\Users\Acer\Desktop\Правила обм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равила обме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CA" w:rsidRDefault="004F18CA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18CA" w:rsidRDefault="004F18CA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lastRenderedPageBreak/>
        <w:t xml:space="preserve">, </w:t>
      </w:r>
      <w:proofErr w:type="gramStart"/>
      <w:r w:rsidRPr="002B315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2B3154">
        <w:rPr>
          <w:rFonts w:ascii="Times New Roman" w:hAnsi="Times New Roman" w:cs="Times New Roman"/>
          <w:sz w:val="28"/>
          <w:szCs w:val="28"/>
        </w:rPr>
        <w:t xml:space="preserve"> Министерством труда и социальной защиты Российской Федерации.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1.4. Учреждение 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1.5. В ходе исполнения своих трудовых обязанностей работникам учреждения надлежит руководствоваться принципами и требованиями, установленными настоящими Правилами.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1.6. Ознакомление работников учреждения с настоящими Правилами производится при приеме на работу, под подпись.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1.7. Учреждение осуществляет регулярный мониторинг хода и эффективности реализации </w:t>
      </w:r>
      <w:proofErr w:type="spellStart"/>
      <w:r w:rsidRPr="002B31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B3154">
        <w:rPr>
          <w:rFonts w:ascii="Times New Roman" w:hAnsi="Times New Roman" w:cs="Times New Roman"/>
          <w:sz w:val="28"/>
          <w:szCs w:val="28"/>
        </w:rPr>
        <w:t xml:space="preserve"> политики, в частности настоящего Положения. Если по результатам мониторинга возникают сомнения в эффективности реализуемых </w:t>
      </w:r>
      <w:proofErr w:type="spellStart"/>
      <w:r w:rsidRPr="002B3154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B3154">
        <w:rPr>
          <w:rFonts w:ascii="Times New Roman" w:hAnsi="Times New Roman" w:cs="Times New Roman"/>
          <w:sz w:val="28"/>
          <w:szCs w:val="28"/>
        </w:rPr>
        <w:t xml:space="preserve"> мероприятий, в настоящие Правила вносятся изменения и дополнения. Пересмотр настоящих Правил проводится также в случае внесения изменений в Трудовой </w:t>
      </w:r>
      <w:hyperlink r:id="rId5" w:history="1">
        <w:r w:rsidRPr="002B315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2B3154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 о противодействии коррупции, изменения организационно-правовой формы учреждения и т.д.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7F6" w:rsidRPr="002B3154" w:rsidRDefault="00D307F6" w:rsidP="00D307F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2. Требования к деловым подаркам и знакам делового гостеприимства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2.1. Деловые подарки и знаки делового гостеприимства являются общепринятым проявлением вежливости при осуществлении деятельности учреждения.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2.2. Деловые подарки, подлежащие дарению, и знаки делового гостеприимства должны быть вручены и оказаны только от имени учреждения.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2.3. Деловые подарки, подлежащие дарению, и знаки делового гостеприимства не должны: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B3154">
        <w:rPr>
          <w:rFonts w:ascii="Times New Roman" w:hAnsi="Times New Roman" w:cs="Times New Roman"/>
          <w:sz w:val="28"/>
          <w:szCs w:val="28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B3154">
        <w:rPr>
          <w:rFonts w:ascii="Times New Roman" w:hAnsi="Times New Roman" w:cs="Times New Roman"/>
          <w:sz w:val="28"/>
          <w:szCs w:val="28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</w:t>
      </w:r>
      <w:r w:rsidRPr="002B3154">
        <w:rPr>
          <w:rFonts w:ascii="Times New Roman" w:hAnsi="Times New Roman" w:cs="Times New Roman"/>
          <w:sz w:val="28"/>
          <w:szCs w:val="28"/>
        </w:rPr>
        <w:lastRenderedPageBreak/>
        <w:t>получателя с иной незаконной или неэтичной целью;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B3154">
        <w:rPr>
          <w:rFonts w:ascii="Times New Roman" w:hAnsi="Times New Roman" w:cs="Times New Roman"/>
          <w:sz w:val="28"/>
          <w:szCs w:val="28"/>
        </w:rPr>
        <w:t xml:space="preserve"> создавать </w:t>
      </w:r>
      <w:proofErr w:type="spellStart"/>
      <w:r w:rsidRPr="002B3154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2B3154">
        <w:rPr>
          <w:rFonts w:ascii="Times New Roman" w:hAnsi="Times New Roman" w:cs="Times New Roman"/>
          <w:sz w:val="28"/>
          <w:szCs w:val="28"/>
        </w:rPr>
        <w:t xml:space="preserve"> риск для учреждения, то есть ставить под сомнение имидж или деловую репутацию учреждения или его работников;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быть в форме наличных, безналичных денежных средств, ценных бумаг, драгоценных металлов.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2.4. Деловые подарки, подлежащие дарению, и знаки делового гостеприимства могут быть прямо связаны с установленными целями деятельности учреждения с памятными датами, юбилеями, общенациональными, профессиональными праздниками.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7F6" w:rsidRPr="002B3154" w:rsidRDefault="00D307F6" w:rsidP="00D307F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3. Права и обязанности работников при обмене</w:t>
      </w:r>
    </w:p>
    <w:p w:rsidR="00D307F6" w:rsidRPr="002B3154" w:rsidRDefault="00D307F6" w:rsidP="00D307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деловыми подарками и знаками делового гостеприимства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3.1. Работники, представляя интересы учреждения или действуя от ее имени, должны соблюдать границы допустимого поведения при обмене деловыми подарками и проявлении делового гостеприимства.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3.4. Работники не вправе использовать служебное положение в личных целях, включая использование имущества учреждения, в том числе: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B3154">
        <w:rPr>
          <w:rFonts w:ascii="Times New Roman" w:hAnsi="Times New Roman" w:cs="Times New Roman"/>
          <w:sz w:val="28"/>
          <w:szCs w:val="28"/>
        </w:rPr>
        <w:t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получения подарков, вознаграждения и иных выгод для себя лично и других лиц в процессе ведения дел учреждения, как до, так и после проведения переговоров о заключении гражданско-правовых договоров и иных сделок.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учреждением решения.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3.6. Учреждение может принять решение об участии в благотворительных мероприятиях, направленных на создание и упрочение </w:t>
      </w:r>
      <w:r w:rsidRPr="002B3154">
        <w:rPr>
          <w:rFonts w:ascii="Times New Roman" w:hAnsi="Times New Roman" w:cs="Times New Roman"/>
          <w:sz w:val="28"/>
          <w:szCs w:val="28"/>
        </w:rPr>
        <w:lastRenderedPageBreak/>
        <w:t>своего имиджа. При этом план и бюджет участия в данных мероприятиях утверждается руководителем учреждения.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3.7. В случае осуществления спонсорских, благотворительных программ учреждение должно предварительно удостовериться, что предоставляемая им помощь не будет использована в коррупционных целях или иным незаконным путем.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3.8. Работники обязаны: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B3154">
        <w:rPr>
          <w:rFonts w:ascii="Times New Roman" w:hAnsi="Times New Roman" w:cs="Times New Roman"/>
          <w:sz w:val="28"/>
          <w:szCs w:val="28"/>
        </w:rPr>
        <w:t xml:space="preserve">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3.9. Работникам учреждения запрещается: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D307F6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просить, требовать, вынуждать контрагентов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D307F6" w:rsidRPr="002B3154" w:rsidRDefault="00D307F6" w:rsidP="00D307F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принимать подарки в форме наличных, безналичных денежных средств, ценных бумаг, драгоценных металлов.</w:t>
      </w:r>
    </w:p>
    <w:p w:rsidR="00D307F6" w:rsidRPr="002B3154" w:rsidRDefault="00D307F6" w:rsidP="00D307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7F6" w:rsidRPr="00121BE7" w:rsidRDefault="00D307F6" w:rsidP="00121BE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4. Ответственность работников</w:t>
      </w:r>
    </w:p>
    <w:p w:rsidR="006E7FB4" w:rsidRPr="00513A0A" w:rsidRDefault="00D307F6" w:rsidP="00513A0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4.1. Работники учреждения 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  <w:bookmarkStart w:id="0" w:name="_GoBack"/>
      <w:bookmarkEnd w:id="0"/>
    </w:p>
    <w:sectPr w:rsidR="006E7FB4" w:rsidRPr="00513A0A" w:rsidSect="0008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07F6"/>
    <w:rsid w:val="00121BE7"/>
    <w:rsid w:val="0045249A"/>
    <w:rsid w:val="004F18CA"/>
    <w:rsid w:val="00513A0A"/>
    <w:rsid w:val="006E7FB4"/>
    <w:rsid w:val="00760AA9"/>
    <w:rsid w:val="00C01ABF"/>
    <w:rsid w:val="00C9433F"/>
    <w:rsid w:val="00D307F6"/>
    <w:rsid w:val="00F575C5"/>
    <w:rsid w:val="00F5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8AA206182CA2D78BC3443E24145E273653E11C52102BE9D82C1D807AAE9D554591F49DBCE9CE363ED2689AACY9nF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2022-09-07T12:01:00Z</dcterms:created>
  <dcterms:modified xsi:type="dcterms:W3CDTF">2022-09-09T07:04:00Z</dcterms:modified>
</cp:coreProperties>
</file>