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CC1" w:rsidRDefault="00AF1B72" w:rsidP="00D36C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-506903</wp:posOffset>
            </wp:positionH>
            <wp:positionV relativeFrom="paragraph">
              <wp:posOffset>345</wp:posOffset>
            </wp:positionV>
            <wp:extent cx="6686912" cy="9199419"/>
            <wp:effectExtent l="19050" t="0" r="0" b="0"/>
            <wp:wrapNone/>
            <wp:docPr id="1" name="Рисунок 1" descr="C:\Documents and Settings\шуя\Рабочий стол\стандарт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шуя\Рабочий стол\стандарты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1476" cy="92056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36CC1">
        <w:rPr>
          <w:rFonts w:ascii="Times New Roman" w:hAnsi="Times New Roman" w:cs="Times New Roman"/>
          <w:sz w:val="24"/>
          <w:szCs w:val="24"/>
        </w:rPr>
        <w:t>Муниципальное общеобразовательное учреждение Беломорского муниципального района «Золотецкая основная общеобразовательная школа»</w:t>
      </w:r>
    </w:p>
    <w:p w:rsidR="00D36CC1" w:rsidRDefault="00D36CC1" w:rsidP="00D36C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4692" w:rsidRPr="007D4692" w:rsidRDefault="00D36CC1" w:rsidP="007D46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7D4692" w:rsidRPr="007D4692">
        <w:rPr>
          <w:rFonts w:ascii="Times New Roman" w:hAnsi="Times New Roman" w:cs="Times New Roman"/>
          <w:sz w:val="24"/>
          <w:szCs w:val="24"/>
        </w:rPr>
        <w:t>Утверждено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7D4692" w:rsidRPr="007D4692" w:rsidRDefault="00D36CC1" w:rsidP="00D36C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7D4692" w:rsidRPr="007D4692">
        <w:rPr>
          <w:rFonts w:ascii="Times New Roman" w:hAnsi="Times New Roman" w:cs="Times New Roman"/>
          <w:sz w:val="24"/>
          <w:szCs w:val="24"/>
        </w:rPr>
        <w:t>Директор</w:t>
      </w:r>
      <w:r>
        <w:rPr>
          <w:rFonts w:ascii="Times New Roman" w:hAnsi="Times New Roman" w:cs="Times New Roman"/>
          <w:sz w:val="24"/>
          <w:szCs w:val="24"/>
        </w:rPr>
        <w:t xml:space="preserve"> МОУ «Золотецкая ООШ»</w:t>
      </w:r>
    </w:p>
    <w:p w:rsidR="007D4692" w:rsidRPr="007D4692" w:rsidRDefault="00D36CC1" w:rsidP="007D46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 Гусейнова Е.Т</w:t>
      </w:r>
      <w:r w:rsidR="007D4692" w:rsidRPr="007D4692">
        <w:rPr>
          <w:rFonts w:ascii="Times New Roman" w:hAnsi="Times New Roman" w:cs="Times New Roman"/>
          <w:sz w:val="24"/>
          <w:szCs w:val="24"/>
        </w:rPr>
        <w:t>.</w:t>
      </w:r>
    </w:p>
    <w:p w:rsidR="00D36CC1" w:rsidRPr="007D4692" w:rsidRDefault="00D36CC1" w:rsidP="00D36C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</w:t>
      </w:r>
      <w:r w:rsidRPr="007D4692">
        <w:rPr>
          <w:rFonts w:ascii="Times New Roman" w:hAnsi="Times New Roman" w:cs="Times New Roman"/>
          <w:sz w:val="24"/>
          <w:szCs w:val="24"/>
        </w:rPr>
        <w:t xml:space="preserve"> № </w:t>
      </w:r>
      <w:r w:rsidR="001008B8">
        <w:rPr>
          <w:rFonts w:ascii="Times New Roman" w:hAnsi="Times New Roman" w:cs="Times New Roman"/>
          <w:sz w:val="24"/>
          <w:szCs w:val="24"/>
        </w:rPr>
        <w:t>402</w:t>
      </w:r>
    </w:p>
    <w:p w:rsidR="00D36CC1" w:rsidRPr="007D4692" w:rsidRDefault="00D36CC1" w:rsidP="00D36C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1008B8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 декабря 2020</w:t>
      </w:r>
      <w:r w:rsidRPr="007D4692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Style w:val="a4"/>
          <w:color w:val="000000"/>
        </w:rPr>
      </w:pP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color w:val="000000"/>
        </w:rPr>
        <w:t>Стан</w:t>
      </w:r>
      <w:bookmarkStart w:id="0" w:name="_GoBack"/>
      <w:bookmarkEnd w:id="0"/>
      <w:r>
        <w:rPr>
          <w:rStyle w:val="a4"/>
          <w:color w:val="000000"/>
        </w:rPr>
        <w:t>дарты и процедуры, направленные на обеспечение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color w:val="000000"/>
        </w:rPr>
        <w:t>добросовестной работы организации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color w:val="000000"/>
        </w:rPr>
        <w:t>1. Общие положения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</w:t>
      </w:r>
      <w:r>
        <w:rPr>
          <w:color w:val="000000"/>
        </w:rPr>
        <w:t>1.1. Нормы    стандартов    и   процедур, направленных    на   обеспечение добросовестной     работы     и    поведения     работников (далее – стандарты), воплощают в себе основные ценности и устанавливают обязательные для всех работников   этические   требования, являясь   практическим   руководством   к действию.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</w:t>
      </w:r>
      <w:r>
        <w:rPr>
          <w:color w:val="000000"/>
        </w:rPr>
        <w:t>1.2. Стандарты призваны установить ключевые принципы, которыми должны руководствоваться работники.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</w:t>
      </w:r>
      <w:r>
        <w:rPr>
          <w:color w:val="000000"/>
        </w:rPr>
        <w:t>1.3.Стандарты устанавливаются    на    основании    Конституции    РФ, федерального   закона   от   29.12.2012   года   № 273-ФЗ «Об   образовании   в Российской Федерации», федерального закона от 25.12.2008   года № 273-ФЗ   «О противодействии   коррупции» и   принятых   в соответствии   с   ними   иных   законодательных   и   локальных   актов,   норм международного права, а также общечеловеческих моральных норм и традиций российской школы.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color w:val="000000"/>
        </w:rPr>
        <w:t>2. Ценности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</w:t>
      </w:r>
      <w:r>
        <w:rPr>
          <w:color w:val="000000"/>
        </w:rPr>
        <w:t>2.1.  При осуществлении своей деятельности работник руководствуется следующими принципами: добросовестность, прозрачность, развитие.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</w:t>
      </w:r>
      <w:r>
        <w:rPr>
          <w:color w:val="000000"/>
        </w:rPr>
        <w:t>2.2.  Добросовестность означает непреклонное следование требованиям закона   и   надлежащее   выполнение   обязательств, принимаемых   обществом. Главная   цель – общекультурные, общечеловеческие, общегосударственные  требования к деятельности работника.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</w:t>
      </w:r>
      <w:r>
        <w:rPr>
          <w:color w:val="000000"/>
        </w:rPr>
        <w:t>2.3. Прозрачность   означает   обеспечение   доступности   информации о деятельности   образовательного   учреждения.   Вся   деятельность учреждения осуществляется в соответствии со строго документированными процедурами, строится   на надлежащем   выполнении требований   закона   и   внутренних локальных актов.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color w:val="000000"/>
        </w:rPr>
        <w:t>3. Противодействие коррупции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</w:t>
      </w:r>
      <w:r>
        <w:rPr>
          <w:color w:val="000000"/>
        </w:rPr>
        <w:t>3.1.Приоритетом в деятельности образовательного учреждения является строгое   соблюдение   закона   и   других   нормативных   актов, которые   служат основой для осуществления всех рабочих процессов в коллективе, центральным ориентиром при планировании деятельности    и формировании стратегии его развития.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</w:t>
      </w:r>
      <w:r>
        <w:rPr>
          <w:color w:val="000000"/>
        </w:rPr>
        <w:t>3.2.    Для    работников    образовательного    учреждения    недопустимо нарушение закона.   Этот   ведущий   принцип   действует   на   всех   уровнях деятельности, начиная с руководства и заканчивая всеми работниками. Каждый работник, совершивший правонарушение, не только подлежит привлечению к ответственности в общем порядке (к гражданско-правовой, административной, уголовной    ответственности), но    и    будет    подвергнут    дисциплинарным взысканиям.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</w:t>
      </w:r>
      <w:r>
        <w:rPr>
          <w:color w:val="000000"/>
        </w:rPr>
        <w:t xml:space="preserve">3.3. Важнейшей    мерой    по   поддержанию    безупречной   репутации образовательного    учреждения    является    ответственное    и    добросовестное выполнение обязательств, соблюдение этических правил и норм, что является системой определенных нравственных стандартов поведения, обеспечивающей реализацию уставных видов деятельности учреждения. Они не регламентируют частную жизнь работника, не ограничивают  его  права  и  свободы,  а  лишь определяют    нравственную  </w:t>
      </w:r>
      <w:r>
        <w:rPr>
          <w:color w:val="000000"/>
        </w:rPr>
        <w:lastRenderedPageBreak/>
        <w:t>сторону  его  деятельности,  устанавливают  четкие этические нормы служебного поведения.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</w:t>
      </w:r>
      <w:r>
        <w:rPr>
          <w:color w:val="000000"/>
        </w:rPr>
        <w:t xml:space="preserve">3.4. </w:t>
      </w:r>
      <w:proofErr w:type="gramStart"/>
      <w:r>
        <w:rPr>
          <w:color w:val="000000"/>
        </w:rPr>
        <w:t>Ответственный</w:t>
      </w:r>
      <w:proofErr w:type="gramEnd"/>
      <w:r>
        <w:rPr>
          <w:color w:val="000000"/>
        </w:rPr>
        <w:t>     за     профилактику коррупционных     и     иных правонарушений   уполномочен   следить   за   соблюдением всех   требований, применимых    к    взаимодействиям    с    коллективом, обучающимися    и    их родителями (законными представителями).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</w:t>
      </w:r>
      <w:r>
        <w:rPr>
          <w:color w:val="000000"/>
        </w:rPr>
        <w:t>3.5. Добросовестное  исполнение служебных  обязанностей и  постоянное улучшение качества предоставления образовательных услуг являются главными приоритетами  в  отношениях  с обучающимися и их родителями  (законными представителями).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</w:t>
      </w:r>
      <w:r>
        <w:rPr>
          <w:color w:val="000000"/>
        </w:rPr>
        <w:t>3.6. Деятельность учреждения направлена на реализацию основных задач образования, на  сохранение  и  укрепление  физического  и психического здоровья детей, интеллектуальное и личностное развитие каждого ребенка с учетом его индивидуальных особенностей, оказание помощи семье в воспитании детей.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</w:t>
      </w:r>
      <w:r>
        <w:rPr>
          <w:color w:val="000000"/>
        </w:rPr>
        <w:t>3.7. В   отношениях с обучающимися   и их родителями   (законными представителями)  недопустимо  использование  любых  способов  прямого или косвенного воздействия с целью получения незаконной выгоды.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</w:t>
      </w:r>
      <w:r>
        <w:rPr>
          <w:color w:val="000000"/>
        </w:rPr>
        <w:t>3.8.   В   образовательном   учреждении   недопустимы   любые формы коррупции,   работники   образовательного   учреждения в   своей   деятельности обязаны строго  выполнять  требования    законодательства  и  правовых  актов  о противодействии коррупции.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</w:t>
      </w:r>
      <w:r>
        <w:rPr>
          <w:color w:val="000000"/>
        </w:rPr>
        <w:t>3.9.     В     случае      принуждения работника, родителя (законного представителя) к предоставлению перечисленных незаконных выгод, он обязан незамедлительно     уведомить     об     этом     руководителя образовательного учреждения     для     своевременного     применения     необходимых  мер   по предотвращению    незаконных    действий    и    привлечению    нарушителей к ответственности.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</w:t>
      </w:r>
      <w:r>
        <w:rPr>
          <w:color w:val="000000"/>
        </w:rPr>
        <w:t>3.10.В    образовательном    учреждении    недопустимо    осуществление мошеннической  деятельности,  т.е.  любого действия  или  бездействия,  включая предоставление  заведомо  ложных  сведений, которое  заведомо  или  в  связи  с грубой   неосторожностью   вводит   в   заблуждение   или   пытается   ввести   в заблуждение  какую-либо  сторону  с  целью  получения  финансовой  выгоды  или уклонения от исполнения обязательства.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</w:t>
      </w:r>
      <w:r>
        <w:rPr>
          <w:color w:val="000000"/>
        </w:rPr>
        <w:t>3.11.    В образовательном    учреждении    недопустимо    осуществление деятельности  с  использованием  методов  принуждения,  т.е. нанесения  ущерба или вреда, или угрозы нанесения ущерба или вреда прямо или косвенно любой стороне, или имуществ у стороны с целью оказания неправомерного влияния на действия такой стороны. Деятельность с использованием методов принуждения – это  потенциальные  или  фактические  противоправные  действия,  такие  как телесное   повреждение   или   похищение, нанесение  вреда  имуществу   или законным  интересам с целью  получения  неправомерного преимущества  или уклонения от исполнения обязательства.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</w:t>
      </w:r>
      <w:r>
        <w:rPr>
          <w:color w:val="000000"/>
        </w:rPr>
        <w:t>3.12.  В образовательном    учреждении    недопустимо    осуществление деятельности на  основе  сговора,  т.е. между двумя   или  более  сторонами  с  целью  достижения  незаконной  цели,  включая оказание ненадлежащего влияния на действия другой стороны.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</w:t>
      </w:r>
      <w:r>
        <w:rPr>
          <w:color w:val="000000"/>
        </w:rPr>
        <w:t>3.13.В  образовательном  учреждении    недопустимо    осуществление обструкционной    деятельности,  не    допускается  намеренное  уничтожение документации, фальсификация, изменение  или  сокрытие  доказатель</w:t>
      </w:r>
      <w:proofErr w:type="gramStart"/>
      <w:r>
        <w:rPr>
          <w:color w:val="000000"/>
        </w:rPr>
        <w:t>ств  дл</w:t>
      </w:r>
      <w:proofErr w:type="gramEnd"/>
      <w:r>
        <w:rPr>
          <w:color w:val="000000"/>
        </w:rPr>
        <w:t xml:space="preserve">я расследования    или    совершение    ложных    заявлений    с целью    создать существенные   препятствия  для  расследования, проводимого   Комиссией  по этике,  служебному  поведению  и  урегулированию  конфликта  интересов.  Также не  допускается    деятельность    с  использованием  методов  принуждения  на основе сговора и/или угрозы, преследование или запугивание любой из сторон с   </w:t>
      </w:r>
      <w:r>
        <w:rPr>
          <w:color w:val="000000"/>
        </w:rPr>
        <w:lastRenderedPageBreak/>
        <w:t>целью  не  позволить  ей  сообщить   об   известных   ей  фактах,  имеющих отношение  к  тому  или  иному  факту  коррупционных  действий  расследованию, совершаемые с целью создания существенных препятствий для расследования.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color w:val="000000"/>
        </w:rPr>
        <w:t>4. Обращение с подарками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</w:t>
      </w:r>
      <w:r>
        <w:rPr>
          <w:color w:val="000000"/>
        </w:rPr>
        <w:t>4.1.По  отношению  к  подаркам  в  учреждении  сформированы  следующие принципы: законность, ответственность и уместность.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</w:t>
      </w:r>
      <w:r>
        <w:rPr>
          <w:color w:val="000000"/>
        </w:rPr>
        <w:t>4.2.Предоставление  или  получение  подарка  (выгоды)  допустимо,  только если это не влечет для получателя возникновения каких-либо обязанностей и не является    условием    выполнения   получателем      каких-либо      действий. Предоставление или  получение подарка (привилегии)  не должно вынуждать работников  тем  или  иным  образом  скрывать  это  от  руководителей  и  других работников.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</w:t>
      </w:r>
      <w:r>
        <w:rPr>
          <w:color w:val="000000"/>
        </w:rPr>
        <w:t>4.3. Подарками  считается любое  безвозмездное  предоставление  какой-либо вещи в связи с осуществлением учреждением своей деятельности.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</w:t>
      </w:r>
      <w:r>
        <w:rPr>
          <w:color w:val="000000"/>
        </w:rPr>
        <w:t>4.4. Работникам  строго  запрещается  принимать  подарки  (выгоды),  если это   может   незаконно   прямо  или  косвенно   повлиять   на   осуществление работниками    своей    деятельности    или    повлечь    для    них    возникновение дополнительных обязательств.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</w:t>
      </w:r>
      <w:r>
        <w:rPr>
          <w:color w:val="000000"/>
        </w:rPr>
        <w:t>4.5.  В     случае     возникновения      любых     сомнений     относительно допустимости принятия того или иного подарка, работник обязан сообщить об этом своему руководителю и следовать его указаниям.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color w:val="000000"/>
        </w:rPr>
        <w:t>5. Недопущение конфликта интересов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</w:t>
      </w:r>
      <w:r>
        <w:rPr>
          <w:color w:val="000000"/>
        </w:rPr>
        <w:t>5.1.Развитие    потенциала    сотрудников    является    ключевой    задачей руководства. В    свою    очередь    ключевой    задачей работников является сознательное  следование  интересам  общества. В  учреждении  не  желательны конфликты  интересов – положения,  в  котором  личные  интересы  работника противоречили бы интересам общества.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</w:t>
      </w:r>
      <w:r>
        <w:rPr>
          <w:color w:val="000000"/>
        </w:rPr>
        <w:t>5.2. Во  избежание  конфликта  интересов,  работники учреждения  должны выполнять следующие требования: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</w:t>
      </w:r>
      <w:r>
        <w:rPr>
          <w:color w:val="000000"/>
        </w:rPr>
        <w:t>5.2.1. Работник обязан уведомить руководителя о выполнении им работы по совместительству или  осуществлении  иной  оплачиваемой  деятельности; выполнение  работы (осуществление  деятельности) может  быть  запрещено, в случае  если    такая  дополнительная  занятость   не  позволяет  работнику надлежащим    образом    исполнять    свои    обязанности    в    образовательном учреждении;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</w:t>
      </w:r>
      <w:r>
        <w:rPr>
          <w:color w:val="000000"/>
        </w:rPr>
        <w:t>5.2.2. Работник вправе использовать имущество учреждения (в том числе оборудование)   исключительно   в   целях,   связанных   с   выполнением   своей трудовой функции.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color w:val="000000"/>
        </w:rPr>
        <w:t>6. Конфиденциальность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</w:t>
      </w:r>
      <w:r>
        <w:rPr>
          <w:color w:val="000000"/>
        </w:rPr>
        <w:t>6.1. Работникам   учреждения   запрещается   сообщать   третьим   лицам сведения,   полученные   ими   при   осуществлении   своей   деятельности,  за исключением   случаев,   когда   такие   сведения   публично   раскрыты   самим учреждением.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</w:t>
      </w:r>
      <w:r>
        <w:rPr>
          <w:color w:val="000000"/>
        </w:rPr>
        <w:t>6.2.  Передача    информации    внутри    учреждения    осуществляется  в соответствии с процедурами, установленными внутренними документами.</w:t>
      </w:r>
    </w:p>
    <w:p w:rsidR="00075627" w:rsidRDefault="00AF1B72"/>
    <w:sectPr w:rsidR="00075627" w:rsidSect="006026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7D4692"/>
    <w:rsid w:val="001008B8"/>
    <w:rsid w:val="0060262F"/>
    <w:rsid w:val="006543DC"/>
    <w:rsid w:val="00776E33"/>
    <w:rsid w:val="007D4692"/>
    <w:rsid w:val="00966562"/>
    <w:rsid w:val="00AF1B72"/>
    <w:rsid w:val="00D36CC1"/>
    <w:rsid w:val="00E14EA3"/>
    <w:rsid w:val="00E813F7"/>
    <w:rsid w:val="00E974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6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4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D469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F1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1B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4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D469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0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1510</Words>
  <Characters>8609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Россия</dc:creator>
  <cp:lastModifiedBy>школа</cp:lastModifiedBy>
  <cp:revision>5</cp:revision>
  <cp:lastPrinted>2021-03-31T05:38:00Z</cp:lastPrinted>
  <dcterms:created xsi:type="dcterms:W3CDTF">2021-03-30T13:48:00Z</dcterms:created>
  <dcterms:modified xsi:type="dcterms:W3CDTF">2021-04-06T11:42:00Z</dcterms:modified>
</cp:coreProperties>
</file>